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EB" w:rsidRPr="00ED1169" w:rsidRDefault="00244191" w:rsidP="00076255">
      <w:pPr>
        <w:pStyle w:val="NoSpacing"/>
        <w:jc w:val="center"/>
        <w:rPr>
          <w:rFonts w:cstheme="minorHAnsi"/>
          <w:b/>
        </w:rPr>
      </w:pPr>
      <w:r w:rsidRPr="00ED1169">
        <w:rPr>
          <w:rFonts w:cstheme="minorHAnsi"/>
          <w:b/>
        </w:rPr>
        <w:t>Savannah State University Faculty Senate</w:t>
      </w:r>
    </w:p>
    <w:p w:rsidR="00244191" w:rsidRPr="00ED1169" w:rsidRDefault="00244191" w:rsidP="007146D5">
      <w:pPr>
        <w:pStyle w:val="NoSpacing"/>
        <w:jc w:val="center"/>
        <w:rPr>
          <w:rFonts w:cstheme="minorHAnsi"/>
          <w:b/>
        </w:rPr>
      </w:pPr>
      <w:r w:rsidRPr="00ED1169">
        <w:rPr>
          <w:rFonts w:cstheme="minorHAnsi"/>
          <w:b/>
        </w:rPr>
        <w:t>Minutes for Tues</w:t>
      </w:r>
      <w:r w:rsidR="005F110B" w:rsidRPr="00ED1169">
        <w:rPr>
          <w:rFonts w:cstheme="minorHAnsi"/>
          <w:b/>
        </w:rPr>
        <w:t xml:space="preserve">day, </w:t>
      </w:r>
      <w:r w:rsidR="002B0814" w:rsidRPr="00ED1169">
        <w:rPr>
          <w:rFonts w:cstheme="minorHAnsi"/>
          <w:b/>
        </w:rPr>
        <w:t>January 14, 2014</w:t>
      </w:r>
      <w:r w:rsidR="005F110B" w:rsidRPr="00ED1169">
        <w:rPr>
          <w:rFonts w:cstheme="minorHAnsi"/>
          <w:b/>
        </w:rPr>
        <w:t xml:space="preserve">     4:00 </w:t>
      </w:r>
      <w:proofErr w:type="gramStart"/>
      <w:r w:rsidR="005F110B" w:rsidRPr="00ED1169">
        <w:rPr>
          <w:rFonts w:cstheme="minorHAnsi"/>
          <w:b/>
        </w:rPr>
        <w:t>PM</w:t>
      </w:r>
      <w:r w:rsidRPr="00ED1169">
        <w:rPr>
          <w:rFonts w:cstheme="minorHAnsi"/>
          <w:b/>
        </w:rPr>
        <w:t xml:space="preserve">  </w:t>
      </w:r>
      <w:r w:rsidR="007146D5" w:rsidRPr="00ED1169">
        <w:rPr>
          <w:rFonts w:cstheme="minorHAnsi"/>
          <w:b/>
        </w:rPr>
        <w:t>Whiting</w:t>
      </w:r>
      <w:proofErr w:type="gramEnd"/>
      <w:r w:rsidR="007146D5" w:rsidRPr="00ED1169">
        <w:rPr>
          <w:rFonts w:cstheme="minorHAnsi"/>
          <w:b/>
        </w:rPr>
        <w:t xml:space="preserve"> Hall </w:t>
      </w:r>
      <w:r w:rsidR="00860FC8" w:rsidRPr="00ED1169">
        <w:rPr>
          <w:rFonts w:cstheme="minorHAnsi"/>
          <w:b/>
        </w:rPr>
        <w:t>Chan</w:t>
      </w:r>
      <w:r w:rsidRPr="00ED1169">
        <w:rPr>
          <w:rFonts w:cstheme="minorHAnsi"/>
          <w:b/>
        </w:rPr>
        <w:t xml:space="preserve"> Auditorium</w:t>
      </w:r>
    </w:p>
    <w:p w:rsidR="005F110B" w:rsidRPr="00ED1169" w:rsidRDefault="005F110B" w:rsidP="00244191">
      <w:pPr>
        <w:pStyle w:val="NoSpacing"/>
        <w:rPr>
          <w:rFonts w:cstheme="minorHAnsi"/>
        </w:rPr>
      </w:pPr>
    </w:p>
    <w:p w:rsidR="00E657B9" w:rsidRPr="004E7A81" w:rsidRDefault="007554A2" w:rsidP="00244191">
      <w:pPr>
        <w:pStyle w:val="NoSpacing"/>
        <w:rPr>
          <w:rFonts w:cstheme="minorHAnsi"/>
        </w:rPr>
      </w:pPr>
      <w:r w:rsidRPr="00ED1169">
        <w:rPr>
          <w:rFonts w:cstheme="minorHAnsi"/>
        </w:rPr>
        <w:t>Senators of</w:t>
      </w:r>
      <w:r w:rsidR="00244191" w:rsidRPr="00ED1169">
        <w:rPr>
          <w:rFonts w:cstheme="minorHAnsi"/>
        </w:rPr>
        <w:t xml:space="preserve"> 201</w:t>
      </w:r>
      <w:r w:rsidR="00E657B9" w:rsidRPr="00ED1169">
        <w:rPr>
          <w:rFonts w:cstheme="minorHAnsi"/>
        </w:rPr>
        <w:t>3</w:t>
      </w:r>
      <w:r w:rsidR="00244191" w:rsidRPr="00ED1169">
        <w:rPr>
          <w:rFonts w:cstheme="minorHAnsi"/>
        </w:rPr>
        <w:t>-201</w:t>
      </w:r>
      <w:r w:rsidR="00E657B9" w:rsidRPr="00ED1169">
        <w:rPr>
          <w:rFonts w:cstheme="minorHAnsi"/>
        </w:rPr>
        <w:t>4</w:t>
      </w:r>
      <w:r w:rsidR="00244191" w:rsidRPr="00ED1169">
        <w:rPr>
          <w:rFonts w:cstheme="minorHAnsi"/>
        </w:rPr>
        <w:t xml:space="preserve"> Presen</w:t>
      </w:r>
      <w:r w:rsidR="00244191" w:rsidRPr="004E7A81">
        <w:rPr>
          <w:rFonts w:cstheme="minorHAnsi"/>
        </w:rPr>
        <w:t xml:space="preserve">t: </w:t>
      </w:r>
      <w:proofErr w:type="spellStart"/>
      <w:r w:rsidR="00E657B9" w:rsidRPr="004E7A81">
        <w:rPr>
          <w:rFonts w:cstheme="minorHAnsi"/>
        </w:rPr>
        <w:t>Ouandlous</w:t>
      </w:r>
      <w:proofErr w:type="spellEnd"/>
      <w:r w:rsidR="00E657B9" w:rsidRPr="004E7A81">
        <w:rPr>
          <w:rFonts w:cstheme="minorHAnsi"/>
        </w:rPr>
        <w:t xml:space="preserve">, </w:t>
      </w:r>
      <w:r w:rsidR="004D463B" w:rsidRPr="004E7A81">
        <w:rPr>
          <w:rFonts w:cstheme="minorHAnsi"/>
        </w:rPr>
        <w:t xml:space="preserve">Bell, </w:t>
      </w:r>
      <w:proofErr w:type="spellStart"/>
      <w:r w:rsidR="007146D5" w:rsidRPr="004E7A81">
        <w:rPr>
          <w:rFonts w:cstheme="minorHAnsi"/>
        </w:rPr>
        <w:t>Silberg</w:t>
      </w:r>
      <w:proofErr w:type="spellEnd"/>
      <w:r w:rsidR="007146D5" w:rsidRPr="004E7A81">
        <w:rPr>
          <w:rFonts w:cstheme="minorHAnsi"/>
        </w:rPr>
        <w:t xml:space="preserve">, </w:t>
      </w:r>
      <w:r w:rsidR="00E72271" w:rsidRPr="004E7A81">
        <w:rPr>
          <w:rFonts w:cstheme="minorHAnsi"/>
        </w:rPr>
        <w:t xml:space="preserve">Jordan, </w:t>
      </w:r>
      <w:r w:rsidR="001B4905" w:rsidRPr="004E7A81">
        <w:rPr>
          <w:rFonts w:cstheme="minorHAnsi"/>
        </w:rPr>
        <w:t xml:space="preserve">Warren, </w:t>
      </w:r>
      <w:r w:rsidR="00FD6D50" w:rsidRPr="004E7A81">
        <w:rPr>
          <w:rFonts w:cstheme="minorHAnsi"/>
        </w:rPr>
        <w:t xml:space="preserve">Harris-Murphy, </w:t>
      </w:r>
      <w:proofErr w:type="spellStart"/>
      <w:r w:rsidR="00C11A67" w:rsidRPr="004E7A81">
        <w:rPr>
          <w:rFonts w:cstheme="minorHAnsi"/>
        </w:rPr>
        <w:t>Niranjan</w:t>
      </w:r>
      <w:proofErr w:type="spellEnd"/>
      <w:r w:rsidR="00C11A67" w:rsidRPr="004E7A81">
        <w:rPr>
          <w:rFonts w:cstheme="minorHAnsi"/>
        </w:rPr>
        <w:t xml:space="preserve">, </w:t>
      </w:r>
      <w:r w:rsidR="00FD6D50" w:rsidRPr="004E7A81">
        <w:rPr>
          <w:rFonts w:cstheme="minorHAnsi"/>
        </w:rPr>
        <w:t>Park, Wu,</w:t>
      </w:r>
      <w:r w:rsidR="00C11A67" w:rsidRPr="004E7A81">
        <w:rPr>
          <w:rFonts w:cstheme="minorHAnsi"/>
        </w:rPr>
        <w:t xml:space="preserve"> </w:t>
      </w:r>
      <w:r w:rsidR="00FD6D50" w:rsidRPr="004E7A81">
        <w:rPr>
          <w:rFonts w:cstheme="minorHAnsi"/>
        </w:rPr>
        <w:t xml:space="preserve">Brooks, </w:t>
      </w:r>
      <w:proofErr w:type="spellStart"/>
      <w:r w:rsidR="009379D3" w:rsidRPr="004E7A81">
        <w:rPr>
          <w:rFonts w:cstheme="minorHAnsi"/>
        </w:rPr>
        <w:t>Kawasha</w:t>
      </w:r>
      <w:proofErr w:type="spellEnd"/>
      <w:r w:rsidR="009379D3" w:rsidRPr="004E7A81">
        <w:rPr>
          <w:rFonts w:cstheme="minorHAnsi"/>
        </w:rPr>
        <w:t xml:space="preserve">, </w:t>
      </w:r>
      <w:r w:rsidR="00E72271" w:rsidRPr="004E7A81">
        <w:rPr>
          <w:rFonts w:cstheme="minorHAnsi"/>
        </w:rPr>
        <w:t xml:space="preserve">Lewis, </w:t>
      </w:r>
      <w:proofErr w:type="spellStart"/>
      <w:r w:rsidR="00C11A67" w:rsidRPr="004E7A81">
        <w:rPr>
          <w:rFonts w:cstheme="minorHAnsi"/>
        </w:rPr>
        <w:t>Maynor</w:t>
      </w:r>
      <w:proofErr w:type="spellEnd"/>
      <w:r w:rsidR="00244191" w:rsidRPr="004E7A81">
        <w:rPr>
          <w:rFonts w:cstheme="minorHAnsi"/>
        </w:rPr>
        <w:t xml:space="preserve">, </w:t>
      </w:r>
      <w:r w:rsidR="009F709D" w:rsidRPr="004E7A81">
        <w:rPr>
          <w:rFonts w:cstheme="minorHAnsi"/>
        </w:rPr>
        <w:t xml:space="preserve">O’Brien, </w:t>
      </w:r>
      <w:r w:rsidR="00C11A67" w:rsidRPr="004E7A81">
        <w:rPr>
          <w:rFonts w:cstheme="minorHAnsi"/>
        </w:rPr>
        <w:t xml:space="preserve">St. Mark, </w:t>
      </w:r>
      <w:proofErr w:type="spellStart"/>
      <w:r w:rsidR="003F046F" w:rsidRPr="004E7A81">
        <w:rPr>
          <w:rFonts w:cstheme="minorHAnsi"/>
        </w:rPr>
        <w:t>Adeyemo</w:t>
      </w:r>
      <w:proofErr w:type="spellEnd"/>
      <w:r w:rsidR="003F046F" w:rsidRPr="004E7A81">
        <w:rPr>
          <w:rFonts w:cstheme="minorHAnsi"/>
        </w:rPr>
        <w:t xml:space="preserve">, </w:t>
      </w:r>
      <w:proofErr w:type="spellStart"/>
      <w:r w:rsidR="003F046F" w:rsidRPr="004E7A81">
        <w:rPr>
          <w:rFonts w:cstheme="minorHAnsi"/>
        </w:rPr>
        <w:t>Andreou</w:t>
      </w:r>
      <w:proofErr w:type="spellEnd"/>
      <w:r w:rsidR="003F046F" w:rsidRPr="004E7A81">
        <w:rPr>
          <w:rFonts w:cstheme="minorHAnsi"/>
        </w:rPr>
        <w:t xml:space="preserve">, </w:t>
      </w:r>
      <w:proofErr w:type="spellStart"/>
      <w:r w:rsidR="00896AEE" w:rsidRPr="004E7A81">
        <w:rPr>
          <w:rFonts w:cstheme="minorHAnsi"/>
        </w:rPr>
        <w:t>Atena</w:t>
      </w:r>
      <w:proofErr w:type="spellEnd"/>
      <w:r w:rsidR="00E64A64" w:rsidRPr="004E7A81">
        <w:rPr>
          <w:rFonts w:cstheme="minorHAnsi"/>
        </w:rPr>
        <w:t xml:space="preserve">, </w:t>
      </w:r>
      <w:r w:rsidR="00FD6D50" w:rsidRPr="004E7A81">
        <w:rPr>
          <w:rFonts w:cstheme="minorHAnsi"/>
        </w:rPr>
        <w:t xml:space="preserve">Curran, </w:t>
      </w:r>
      <w:r w:rsidR="003F046F" w:rsidRPr="004E7A81">
        <w:rPr>
          <w:rFonts w:cstheme="minorHAnsi"/>
        </w:rPr>
        <w:t xml:space="preserve">Kim, Wyche, </w:t>
      </w:r>
      <w:r w:rsidR="00D81CE5" w:rsidRPr="004E7A81">
        <w:rPr>
          <w:rFonts w:cstheme="minorHAnsi"/>
        </w:rPr>
        <w:t>Mosley</w:t>
      </w:r>
      <w:r w:rsidR="009379D3" w:rsidRPr="004E7A81">
        <w:rPr>
          <w:rFonts w:cstheme="minorHAnsi"/>
        </w:rPr>
        <w:t xml:space="preserve">, </w:t>
      </w:r>
      <w:proofErr w:type="spellStart"/>
      <w:r w:rsidR="00FD6D50" w:rsidRPr="004E7A81">
        <w:rPr>
          <w:rFonts w:cstheme="minorHAnsi"/>
        </w:rPr>
        <w:t>Jahmani</w:t>
      </w:r>
      <w:proofErr w:type="spellEnd"/>
    </w:p>
    <w:p w:rsidR="00E72271" w:rsidRPr="004E7A81" w:rsidRDefault="00E72271" w:rsidP="00244191">
      <w:pPr>
        <w:pStyle w:val="NoSpacing"/>
        <w:rPr>
          <w:rFonts w:cstheme="minorHAnsi"/>
        </w:rPr>
      </w:pPr>
    </w:p>
    <w:p w:rsidR="00244191" w:rsidRPr="004E7A81" w:rsidRDefault="00076255" w:rsidP="00244191">
      <w:pPr>
        <w:pStyle w:val="NoSpacing"/>
        <w:rPr>
          <w:rFonts w:cstheme="minorHAnsi"/>
        </w:rPr>
      </w:pPr>
      <w:r w:rsidRPr="004E7A81">
        <w:rPr>
          <w:rFonts w:cstheme="minorHAnsi"/>
        </w:rPr>
        <w:t xml:space="preserve">Ex-officio:  </w:t>
      </w:r>
      <w:r w:rsidR="009379D3" w:rsidRPr="004E7A81">
        <w:rPr>
          <w:rFonts w:cstheme="minorHAnsi"/>
        </w:rPr>
        <w:t xml:space="preserve">Dozier, </w:t>
      </w:r>
      <w:proofErr w:type="spellStart"/>
      <w:r w:rsidR="00DC4EB5" w:rsidRPr="004E7A81">
        <w:rPr>
          <w:rFonts w:cstheme="minorHAnsi"/>
        </w:rPr>
        <w:t>Jolley</w:t>
      </w:r>
      <w:proofErr w:type="spellEnd"/>
      <w:r w:rsidR="00DC4EB5" w:rsidRPr="004E7A81">
        <w:rPr>
          <w:rFonts w:cstheme="minorHAnsi"/>
        </w:rPr>
        <w:t xml:space="preserve">, </w:t>
      </w:r>
      <w:proofErr w:type="spellStart"/>
      <w:r w:rsidRPr="004E7A81">
        <w:rPr>
          <w:rFonts w:cstheme="minorHAnsi"/>
        </w:rPr>
        <w:t>Sarhan</w:t>
      </w:r>
      <w:proofErr w:type="spellEnd"/>
      <w:r w:rsidRPr="004E7A81">
        <w:rPr>
          <w:rFonts w:cstheme="minorHAnsi"/>
        </w:rPr>
        <w:t>,</w:t>
      </w:r>
      <w:r w:rsidR="00C73035" w:rsidRPr="004E7A81">
        <w:rPr>
          <w:rFonts w:cstheme="minorHAnsi"/>
        </w:rPr>
        <w:t xml:space="preserve"> </w:t>
      </w:r>
      <w:r w:rsidR="009F197E" w:rsidRPr="004E7A81">
        <w:rPr>
          <w:rFonts w:cstheme="minorHAnsi"/>
        </w:rPr>
        <w:t xml:space="preserve">R. Smith, </w:t>
      </w:r>
      <w:r w:rsidR="00DC4EB5" w:rsidRPr="004E7A81">
        <w:rPr>
          <w:rFonts w:cstheme="minorHAnsi"/>
        </w:rPr>
        <w:t>Lambright</w:t>
      </w:r>
      <w:proofErr w:type="gramStart"/>
      <w:r w:rsidR="00DC4EB5" w:rsidRPr="004E7A81">
        <w:rPr>
          <w:rFonts w:cstheme="minorHAnsi"/>
        </w:rPr>
        <w:t xml:space="preserve">, </w:t>
      </w:r>
      <w:r w:rsidR="00D81CE5" w:rsidRPr="004E7A81">
        <w:rPr>
          <w:rFonts w:cstheme="minorHAnsi"/>
        </w:rPr>
        <w:t xml:space="preserve"> D</w:t>
      </w:r>
      <w:proofErr w:type="gramEnd"/>
      <w:r w:rsidR="00D81CE5" w:rsidRPr="004E7A81">
        <w:rPr>
          <w:rFonts w:cstheme="minorHAnsi"/>
        </w:rPr>
        <w:t>. Smith</w:t>
      </w:r>
      <w:r w:rsidR="009379D3" w:rsidRPr="004E7A81">
        <w:rPr>
          <w:rFonts w:cstheme="minorHAnsi"/>
        </w:rPr>
        <w:t xml:space="preserve">, Holmes, </w:t>
      </w:r>
      <w:proofErr w:type="spellStart"/>
      <w:r w:rsidR="009379D3" w:rsidRPr="004E7A81">
        <w:rPr>
          <w:rFonts w:cstheme="minorHAnsi"/>
        </w:rPr>
        <w:t>Fayoyin</w:t>
      </w:r>
      <w:proofErr w:type="spellEnd"/>
      <w:r w:rsidR="00D81CE5" w:rsidRPr="004E7A81">
        <w:rPr>
          <w:rFonts w:cstheme="minorHAnsi"/>
        </w:rPr>
        <w:t xml:space="preserve"> </w:t>
      </w:r>
      <w:r w:rsidR="00DC4EB5" w:rsidRPr="004E7A81">
        <w:rPr>
          <w:rFonts w:cstheme="minorHAnsi"/>
        </w:rPr>
        <w:t xml:space="preserve"> </w:t>
      </w:r>
    </w:p>
    <w:p w:rsidR="00E72271" w:rsidRPr="004E7A81" w:rsidRDefault="00244191" w:rsidP="00251829">
      <w:pPr>
        <w:pStyle w:val="NoSpacing"/>
        <w:rPr>
          <w:rFonts w:cstheme="minorHAnsi"/>
        </w:rPr>
      </w:pPr>
      <w:r w:rsidRPr="004E7A81">
        <w:rPr>
          <w:rFonts w:cstheme="minorHAnsi"/>
        </w:rPr>
        <w:t>Senators Absent:</w:t>
      </w:r>
      <w:r w:rsidR="00DF6E10" w:rsidRPr="004E7A81">
        <w:rPr>
          <w:rFonts w:cstheme="minorHAnsi"/>
        </w:rPr>
        <w:t xml:space="preserve"> </w:t>
      </w:r>
      <w:r w:rsidR="00C11A67" w:rsidRPr="004E7A81">
        <w:rPr>
          <w:rFonts w:cstheme="minorHAnsi"/>
        </w:rPr>
        <w:t xml:space="preserve">Franklin, </w:t>
      </w:r>
      <w:r w:rsidR="00FD6D50" w:rsidRPr="004E7A81">
        <w:rPr>
          <w:rFonts w:cstheme="minorHAnsi"/>
        </w:rPr>
        <w:t xml:space="preserve">Johnson, </w:t>
      </w:r>
      <w:r w:rsidR="002614CB" w:rsidRPr="004E7A81">
        <w:rPr>
          <w:rFonts w:cstheme="minorHAnsi"/>
        </w:rPr>
        <w:t>Li, Taylor</w:t>
      </w:r>
      <w:r w:rsidR="00FD6D50" w:rsidRPr="004E7A81">
        <w:rPr>
          <w:rFonts w:cstheme="minorHAnsi"/>
        </w:rPr>
        <w:t xml:space="preserve">, </w:t>
      </w:r>
      <w:r w:rsidR="00ED1169" w:rsidRPr="004E7A81">
        <w:rPr>
          <w:rFonts w:cstheme="minorHAnsi"/>
        </w:rPr>
        <w:t>Walker</w:t>
      </w:r>
    </w:p>
    <w:p w:rsidR="008B4A87" w:rsidRPr="004E7A81" w:rsidRDefault="008B4A87" w:rsidP="00251829">
      <w:pPr>
        <w:pStyle w:val="NoSpacing"/>
        <w:rPr>
          <w:rFonts w:cstheme="minorHAnsi"/>
        </w:rPr>
      </w:pPr>
      <w:r w:rsidRPr="004E7A81">
        <w:rPr>
          <w:rFonts w:cstheme="minorHAnsi"/>
        </w:rPr>
        <w:t xml:space="preserve">Excused:  </w:t>
      </w:r>
      <w:r w:rsidR="00FD6D50" w:rsidRPr="004E7A81">
        <w:rPr>
          <w:rFonts w:cstheme="minorHAnsi"/>
        </w:rPr>
        <w:t xml:space="preserve">Gardner-Martin, </w:t>
      </w:r>
      <w:proofErr w:type="spellStart"/>
      <w:r w:rsidR="00FD6D50" w:rsidRPr="004E7A81">
        <w:rPr>
          <w:rFonts w:cstheme="minorHAnsi"/>
        </w:rPr>
        <w:t>DeLoach</w:t>
      </w:r>
      <w:proofErr w:type="spellEnd"/>
      <w:r w:rsidR="009F197E" w:rsidRPr="004E7A81">
        <w:rPr>
          <w:rFonts w:cstheme="minorHAnsi"/>
        </w:rPr>
        <w:t>, Brown</w:t>
      </w:r>
      <w:r w:rsidR="004E7A81" w:rsidRPr="004E7A81">
        <w:rPr>
          <w:rFonts w:cstheme="minorHAnsi"/>
        </w:rPr>
        <w:t xml:space="preserve">, </w:t>
      </w:r>
      <w:proofErr w:type="spellStart"/>
      <w:r w:rsidR="004E7A81" w:rsidRPr="004E7A81">
        <w:rPr>
          <w:rFonts w:cstheme="minorHAnsi"/>
        </w:rPr>
        <w:t>Rukmana</w:t>
      </w:r>
      <w:proofErr w:type="spellEnd"/>
      <w:r w:rsidR="004E7A81" w:rsidRPr="004E7A81">
        <w:rPr>
          <w:rFonts w:cstheme="minorHAnsi"/>
        </w:rPr>
        <w:t>,</w:t>
      </w:r>
    </w:p>
    <w:p w:rsidR="00244191" w:rsidRPr="00ED1169" w:rsidRDefault="00244191" w:rsidP="00244191">
      <w:pPr>
        <w:pStyle w:val="NoSpacing"/>
        <w:rPr>
          <w:rFonts w:cstheme="minorHAnsi"/>
        </w:rPr>
      </w:pPr>
      <w:r w:rsidRPr="004E7A81">
        <w:rPr>
          <w:rFonts w:cstheme="minorHAnsi"/>
        </w:rPr>
        <w:t xml:space="preserve">Visitors: </w:t>
      </w:r>
      <w:r w:rsidR="00546A65" w:rsidRPr="004E7A81">
        <w:rPr>
          <w:rFonts w:cstheme="minorHAnsi"/>
        </w:rPr>
        <w:t xml:space="preserve">Bentley, </w:t>
      </w:r>
      <w:r w:rsidR="00D84F2F" w:rsidRPr="004E7A81">
        <w:rPr>
          <w:rFonts w:cstheme="minorHAnsi"/>
        </w:rPr>
        <w:t xml:space="preserve">Chandler, Richardson, </w:t>
      </w:r>
      <w:proofErr w:type="spellStart"/>
      <w:r w:rsidR="00D84F2F" w:rsidRPr="004E7A81">
        <w:rPr>
          <w:rFonts w:cstheme="minorHAnsi"/>
        </w:rPr>
        <w:t>Rech</w:t>
      </w:r>
      <w:proofErr w:type="spellEnd"/>
      <w:r w:rsidR="00D84F2F" w:rsidRPr="004E7A81">
        <w:rPr>
          <w:rFonts w:cstheme="minorHAnsi"/>
        </w:rPr>
        <w:t xml:space="preserve">, </w:t>
      </w:r>
      <w:proofErr w:type="spellStart"/>
      <w:r w:rsidR="00D84F2F" w:rsidRPr="004E7A81">
        <w:rPr>
          <w:rFonts w:cstheme="minorHAnsi"/>
        </w:rPr>
        <w:t>Cottle</w:t>
      </w:r>
      <w:proofErr w:type="spellEnd"/>
      <w:r w:rsidR="00D84F2F" w:rsidRPr="004E7A81">
        <w:rPr>
          <w:rFonts w:cstheme="minorHAnsi"/>
        </w:rPr>
        <w:t xml:space="preserve">, </w:t>
      </w:r>
      <w:proofErr w:type="spellStart"/>
      <w:r w:rsidR="00D84F2F" w:rsidRPr="004E7A81">
        <w:rPr>
          <w:rFonts w:cstheme="minorHAnsi"/>
        </w:rPr>
        <w:t>Brannen</w:t>
      </w:r>
      <w:proofErr w:type="spellEnd"/>
      <w:r w:rsidR="00D84F2F" w:rsidRPr="00ED1169">
        <w:rPr>
          <w:rFonts w:cstheme="minorHAnsi"/>
        </w:rPr>
        <w:t xml:space="preserve"> </w:t>
      </w:r>
    </w:p>
    <w:p w:rsidR="005F110B" w:rsidRPr="00ED1169" w:rsidRDefault="005F110B" w:rsidP="005F110B">
      <w:pPr>
        <w:pStyle w:val="NoSpacing"/>
        <w:ind w:left="1080"/>
        <w:rPr>
          <w:rFonts w:cstheme="minorHAnsi"/>
        </w:rPr>
      </w:pPr>
    </w:p>
    <w:p w:rsidR="00FC497F" w:rsidRPr="00ED1169" w:rsidRDefault="00FC497F" w:rsidP="00C77A10">
      <w:pPr>
        <w:pStyle w:val="NoSpacing"/>
        <w:ind w:left="360"/>
        <w:rPr>
          <w:rFonts w:cstheme="minorHAnsi"/>
        </w:rPr>
      </w:pPr>
      <w:r w:rsidRPr="00ED1169">
        <w:rPr>
          <w:rFonts w:cstheme="minorHAnsi"/>
        </w:rPr>
        <w:t xml:space="preserve">I- Call to order- The meeting was called to order by </w:t>
      </w:r>
      <w:r w:rsidR="00860FC8" w:rsidRPr="00ED1169">
        <w:rPr>
          <w:rFonts w:cstheme="minorHAnsi"/>
        </w:rPr>
        <w:t xml:space="preserve">Vice-Chair Dr. </w:t>
      </w:r>
      <w:proofErr w:type="spellStart"/>
      <w:r w:rsidR="00860FC8" w:rsidRPr="00ED1169">
        <w:rPr>
          <w:rFonts w:cstheme="minorHAnsi"/>
        </w:rPr>
        <w:t>Ouandlous</w:t>
      </w:r>
      <w:proofErr w:type="spellEnd"/>
      <w:r w:rsidR="00860FC8" w:rsidRPr="00ED1169">
        <w:rPr>
          <w:rFonts w:cstheme="minorHAnsi"/>
        </w:rPr>
        <w:t xml:space="preserve"> at 4:</w:t>
      </w:r>
      <w:r w:rsidR="002B0814" w:rsidRPr="00ED1169">
        <w:rPr>
          <w:rFonts w:cstheme="minorHAnsi"/>
        </w:rPr>
        <w:t>1</w:t>
      </w:r>
      <w:r w:rsidR="00860FC8" w:rsidRPr="00ED1169">
        <w:rPr>
          <w:rFonts w:cstheme="minorHAnsi"/>
        </w:rPr>
        <w:t xml:space="preserve">0 p.m. </w:t>
      </w:r>
    </w:p>
    <w:p w:rsidR="00350016" w:rsidRPr="00ED1169" w:rsidRDefault="00350016" w:rsidP="00C77A10">
      <w:pPr>
        <w:pStyle w:val="NoSpacing"/>
        <w:ind w:left="360"/>
        <w:rPr>
          <w:rFonts w:cstheme="minorHAnsi"/>
        </w:rPr>
      </w:pPr>
    </w:p>
    <w:p w:rsidR="00FC497F" w:rsidRPr="00ED1169" w:rsidRDefault="00FC497F" w:rsidP="00C77A10">
      <w:pPr>
        <w:pStyle w:val="NoSpacing"/>
        <w:ind w:left="360"/>
        <w:rPr>
          <w:rFonts w:cstheme="minorHAnsi"/>
        </w:rPr>
      </w:pPr>
      <w:r w:rsidRPr="00ED1169">
        <w:rPr>
          <w:rFonts w:cstheme="minorHAnsi"/>
        </w:rPr>
        <w:t>II- Approval of Agenda- The agenda was approved</w:t>
      </w:r>
      <w:r w:rsidR="000967B7" w:rsidRPr="00ED1169">
        <w:rPr>
          <w:rFonts w:cstheme="minorHAnsi"/>
        </w:rPr>
        <w:t>.</w:t>
      </w:r>
    </w:p>
    <w:p w:rsidR="00350016" w:rsidRPr="00ED1169" w:rsidRDefault="00350016" w:rsidP="00C77A10">
      <w:pPr>
        <w:pStyle w:val="NoSpacing"/>
        <w:ind w:left="360"/>
        <w:rPr>
          <w:rFonts w:cstheme="minorHAnsi"/>
        </w:rPr>
      </w:pPr>
    </w:p>
    <w:p w:rsidR="00FC497F" w:rsidRPr="00ED1169" w:rsidRDefault="00FC497F" w:rsidP="00C77A10">
      <w:pPr>
        <w:pStyle w:val="NoSpacing"/>
        <w:ind w:left="360"/>
        <w:rPr>
          <w:rFonts w:cstheme="minorHAnsi"/>
        </w:rPr>
      </w:pPr>
      <w:r w:rsidRPr="00ED1169">
        <w:rPr>
          <w:rFonts w:cstheme="minorHAnsi"/>
        </w:rPr>
        <w:t xml:space="preserve">III- </w:t>
      </w:r>
      <w:r w:rsidR="00860FC8" w:rsidRPr="00ED1169">
        <w:rPr>
          <w:rFonts w:cstheme="minorHAnsi"/>
        </w:rPr>
        <w:t xml:space="preserve">The </w:t>
      </w:r>
      <w:r w:rsidR="00596074" w:rsidRPr="00ED1169">
        <w:rPr>
          <w:rFonts w:cstheme="minorHAnsi"/>
        </w:rPr>
        <w:t xml:space="preserve">November 19, </w:t>
      </w:r>
      <w:r w:rsidR="00860FC8" w:rsidRPr="00ED1169">
        <w:rPr>
          <w:rFonts w:cstheme="minorHAnsi"/>
        </w:rPr>
        <w:t xml:space="preserve">2013 </w:t>
      </w:r>
      <w:r w:rsidRPr="00ED1169">
        <w:rPr>
          <w:rFonts w:cstheme="minorHAnsi"/>
        </w:rPr>
        <w:t>Minutes</w:t>
      </w:r>
      <w:r w:rsidR="00860FC8" w:rsidRPr="00ED1169">
        <w:rPr>
          <w:rFonts w:cstheme="minorHAnsi"/>
        </w:rPr>
        <w:t xml:space="preserve"> were approved</w:t>
      </w:r>
      <w:r w:rsidR="002B0814" w:rsidRPr="00ED1169">
        <w:rPr>
          <w:rFonts w:cstheme="minorHAnsi"/>
        </w:rPr>
        <w:t>.</w:t>
      </w:r>
      <w:r w:rsidR="000967B7" w:rsidRPr="00ED1169">
        <w:rPr>
          <w:rFonts w:cstheme="minorHAnsi"/>
        </w:rPr>
        <w:t xml:space="preserve"> </w:t>
      </w:r>
    </w:p>
    <w:p w:rsidR="00350016" w:rsidRPr="00ED1169" w:rsidRDefault="00350016" w:rsidP="008E5A4C">
      <w:pPr>
        <w:pStyle w:val="NoSpacing"/>
        <w:ind w:left="360"/>
        <w:rPr>
          <w:rFonts w:cstheme="minorHAnsi"/>
        </w:rPr>
      </w:pPr>
    </w:p>
    <w:p w:rsidR="003112F0" w:rsidRPr="00ED1169" w:rsidRDefault="00BF3860" w:rsidP="008E5A4C">
      <w:pPr>
        <w:pStyle w:val="NoSpacing"/>
        <w:ind w:left="360"/>
        <w:rPr>
          <w:rFonts w:cstheme="minorHAnsi"/>
        </w:rPr>
      </w:pPr>
      <w:r w:rsidRPr="00ED1169">
        <w:rPr>
          <w:rFonts w:cstheme="minorHAnsi"/>
        </w:rPr>
        <w:t xml:space="preserve">IV- </w:t>
      </w:r>
      <w:proofErr w:type="gramStart"/>
      <w:r w:rsidR="00041A46" w:rsidRPr="00ED1169">
        <w:rPr>
          <w:rFonts w:cstheme="minorHAnsi"/>
        </w:rPr>
        <w:t>The</w:t>
      </w:r>
      <w:proofErr w:type="gramEnd"/>
      <w:r w:rsidR="00041A46" w:rsidRPr="00ED1169">
        <w:rPr>
          <w:rFonts w:cstheme="minorHAnsi"/>
        </w:rPr>
        <w:t xml:space="preserve"> Senate entertained the President’s Report, which is incorporated to these minutes by reference. </w:t>
      </w:r>
      <w:r w:rsidR="00EB36B3" w:rsidRPr="00ED1169">
        <w:rPr>
          <w:rFonts w:cstheme="minorHAnsi"/>
        </w:rPr>
        <w:t xml:space="preserve"> </w:t>
      </w:r>
      <w:r w:rsidR="00596074" w:rsidRPr="00ED1169">
        <w:rPr>
          <w:rFonts w:cstheme="minorHAnsi"/>
        </w:rPr>
        <w:t>In addition, the President d</w:t>
      </w:r>
      <w:r w:rsidR="00EB36B3" w:rsidRPr="00ED1169">
        <w:rPr>
          <w:rFonts w:cstheme="minorHAnsi"/>
        </w:rPr>
        <w:t xml:space="preserve">istributed </w:t>
      </w:r>
      <w:r w:rsidR="00596074" w:rsidRPr="00ED1169">
        <w:rPr>
          <w:rFonts w:cstheme="minorHAnsi"/>
        </w:rPr>
        <w:t xml:space="preserve">the </w:t>
      </w:r>
      <w:r w:rsidR="00EB36B3" w:rsidRPr="00ED1169">
        <w:rPr>
          <w:rFonts w:cstheme="minorHAnsi"/>
        </w:rPr>
        <w:t xml:space="preserve">2014 Call for Proposals </w:t>
      </w:r>
      <w:r w:rsidR="00596074" w:rsidRPr="00ED1169">
        <w:rPr>
          <w:rFonts w:cstheme="minorHAnsi"/>
        </w:rPr>
        <w:t xml:space="preserve">of the President’s faculty mini-grant </w:t>
      </w:r>
      <w:r w:rsidR="00EB36B3" w:rsidRPr="00ED1169">
        <w:rPr>
          <w:rFonts w:cstheme="minorHAnsi"/>
        </w:rPr>
        <w:t>initiative.</w:t>
      </w:r>
      <w:r w:rsidR="00041653" w:rsidRPr="00ED1169">
        <w:rPr>
          <w:rFonts w:cstheme="minorHAnsi"/>
        </w:rPr>
        <w:t xml:space="preserve">  </w:t>
      </w:r>
      <w:r w:rsidR="00353C6E" w:rsidRPr="00ED1169">
        <w:rPr>
          <w:rFonts w:cstheme="minorHAnsi"/>
        </w:rPr>
        <w:t xml:space="preserve"> </w:t>
      </w:r>
      <w:r w:rsidR="0053694C" w:rsidRPr="00ED1169">
        <w:rPr>
          <w:rFonts w:cstheme="minorHAnsi"/>
        </w:rPr>
        <w:t xml:space="preserve">  </w:t>
      </w:r>
    </w:p>
    <w:p w:rsidR="00BD20FA" w:rsidRPr="00ED1169" w:rsidRDefault="00BD20FA" w:rsidP="008E5A4C">
      <w:pPr>
        <w:pStyle w:val="NoSpacing"/>
        <w:ind w:left="360"/>
        <w:rPr>
          <w:rFonts w:cstheme="minorHAnsi"/>
        </w:rPr>
      </w:pPr>
    </w:p>
    <w:p w:rsidR="0043745F" w:rsidRPr="00ED1169" w:rsidRDefault="003D7E29" w:rsidP="008E5A4C">
      <w:pPr>
        <w:pStyle w:val="NoSpacing"/>
        <w:ind w:left="360"/>
        <w:rPr>
          <w:rFonts w:cstheme="minorHAnsi"/>
        </w:rPr>
      </w:pPr>
      <w:proofErr w:type="gramStart"/>
      <w:r w:rsidRPr="00ED1169">
        <w:rPr>
          <w:rFonts w:cstheme="minorHAnsi"/>
        </w:rPr>
        <w:t>V</w:t>
      </w:r>
      <w:r w:rsidR="00076255" w:rsidRPr="00ED1169">
        <w:rPr>
          <w:rFonts w:cstheme="minorHAnsi"/>
        </w:rPr>
        <w:t xml:space="preserve">- </w:t>
      </w:r>
      <w:r w:rsidR="004558BF" w:rsidRPr="00ED1169">
        <w:rPr>
          <w:rFonts w:cstheme="minorHAnsi"/>
        </w:rPr>
        <w:t>The Senate</w:t>
      </w:r>
      <w:proofErr w:type="gramEnd"/>
      <w:r w:rsidR="004558BF" w:rsidRPr="00ED1169">
        <w:rPr>
          <w:rFonts w:cstheme="minorHAnsi"/>
        </w:rPr>
        <w:t xml:space="preserve"> entertained an </w:t>
      </w:r>
      <w:r w:rsidR="0043745F" w:rsidRPr="00ED1169">
        <w:rPr>
          <w:rFonts w:cstheme="minorHAnsi"/>
        </w:rPr>
        <w:t xml:space="preserve">Academic Affairs Report </w:t>
      </w:r>
      <w:r w:rsidR="004558BF" w:rsidRPr="00ED1169">
        <w:rPr>
          <w:rFonts w:cstheme="minorHAnsi"/>
        </w:rPr>
        <w:t xml:space="preserve">presented by </w:t>
      </w:r>
      <w:r w:rsidR="0040667C" w:rsidRPr="00ED1169">
        <w:rPr>
          <w:rFonts w:cstheme="minorHAnsi"/>
        </w:rPr>
        <w:t>Dr. Kim</w:t>
      </w:r>
      <w:r w:rsidR="004558BF" w:rsidRPr="00ED1169">
        <w:rPr>
          <w:rFonts w:cstheme="minorHAnsi"/>
        </w:rPr>
        <w:t>berly</w:t>
      </w:r>
      <w:r w:rsidR="0040667C" w:rsidRPr="00ED1169">
        <w:rPr>
          <w:rFonts w:cstheme="minorHAnsi"/>
        </w:rPr>
        <w:t xml:space="preserve"> Holmes</w:t>
      </w:r>
    </w:p>
    <w:p w:rsidR="0043745F" w:rsidRPr="00ED1169" w:rsidRDefault="00184537" w:rsidP="0043745F">
      <w:pPr>
        <w:pStyle w:val="NoSpacing"/>
        <w:numPr>
          <w:ilvl w:val="0"/>
          <w:numId w:val="22"/>
        </w:numPr>
        <w:rPr>
          <w:rFonts w:cstheme="minorHAnsi"/>
        </w:rPr>
      </w:pPr>
      <w:r w:rsidRPr="00ED1169">
        <w:rPr>
          <w:rFonts w:cstheme="minorHAnsi"/>
        </w:rPr>
        <w:t xml:space="preserve">Faculty </w:t>
      </w:r>
      <w:r w:rsidR="004558BF" w:rsidRPr="00ED1169">
        <w:rPr>
          <w:rFonts w:cstheme="minorHAnsi"/>
        </w:rPr>
        <w:t>representation on the</w:t>
      </w:r>
      <w:r w:rsidRPr="00ED1169">
        <w:rPr>
          <w:rFonts w:cstheme="minorHAnsi"/>
        </w:rPr>
        <w:t xml:space="preserve"> </w:t>
      </w:r>
      <w:r w:rsidR="00AA2EF8" w:rsidRPr="00ED1169">
        <w:rPr>
          <w:rFonts w:cstheme="minorHAnsi"/>
        </w:rPr>
        <w:t>Academic Suspensions Appeals C</w:t>
      </w:r>
      <w:r w:rsidRPr="00ED1169">
        <w:rPr>
          <w:rFonts w:cstheme="minorHAnsi"/>
        </w:rPr>
        <w:t>ommittee</w:t>
      </w:r>
      <w:r w:rsidR="004558BF" w:rsidRPr="00ED1169">
        <w:rPr>
          <w:rFonts w:cstheme="minorHAnsi"/>
        </w:rPr>
        <w:t xml:space="preserve"> was requested.  She </w:t>
      </w:r>
      <w:r w:rsidR="00041653" w:rsidRPr="00ED1169">
        <w:rPr>
          <w:rFonts w:cstheme="minorHAnsi"/>
        </w:rPr>
        <w:t>explained the function of the committee</w:t>
      </w:r>
      <w:r w:rsidR="004558BF" w:rsidRPr="00ED1169">
        <w:rPr>
          <w:rFonts w:cstheme="minorHAnsi"/>
        </w:rPr>
        <w:t xml:space="preserve">.  Faculty members </w:t>
      </w:r>
      <w:r w:rsidR="00041653" w:rsidRPr="00ED1169">
        <w:rPr>
          <w:rFonts w:cstheme="minorHAnsi"/>
        </w:rPr>
        <w:t>St</w:t>
      </w:r>
      <w:r w:rsidR="004558BF" w:rsidRPr="00ED1169">
        <w:rPr>
          <w:rFonts w:cstheme="minorHAnsi"/>
        </w:rPr>
        <w:t>.</w:t>
      </w:r>
      <w:r w:rsidR="00041653" w:rsidRPr="00ED1169">
        <w:rPr>
          <w:rFonts w:cstheme="minorHAnsi"/>
        </w:rPr>
        <w:t xml:space="preserve"> Mark</w:t>
      </w:r>
      <w:r w:rsidR="004558BF" w:rsidRPr="00ED1169">
        <w:rPr>
          <w:rFonts w:cstheme="minorHAnsi"/>
        </w:rPr>
        <w:t xml:space="preserve"> and</w:t>
      </w:r>
      <w:r w:rsidR="00041653" w:rsidRPr="00ED1169">
        <w:rPr>
          <w:rFonts w:cstheme="minorHAnsi"/>
        </w:rPr>
        <w:t xml:space="preserve"> Warren volunteered</w:t>
      </w:r>
      <w:r w:rsidR="004558BF" w:rsidRPr="00ED1169">
        <w:rPr>
          <w:rFonts w:cstheme="minorHAnsi"/>
        </w:rPr>
        <w:t xml:space="preserve"> and their service was approved by the Senate. </w:t>
      </w:r>
    </w:p>
    <w:p w:rsidR="00184537" w:rsidRPr="00ED1169" w:rsidRDefault="004558BF" w:rsidP="0043745F">
      <w:pPr>
        <w:pStyle w:val="NoSpacing"/>
        <w:numPr>
          <w:ilvl w:val="0"/>
          <w:numId w:val="22"/>
        </w:numPr>
        <w:rPr>
          <w:rFonts w:cstheme="minorHAnsi"/>
        </w:rPr>
      </w:pPr>
      <w:r w:rsidRPr="00ED1169">
        <w:rPr>
          <w:rFonts w:cstheme="minorHAnsi"/>
        </w:rPr>
        <w:t xml:space="preserve">Mr. </w:t>
      </w:r>
      <w:proofErr w:type="spellStart"/>
      <w:r w:rsidRPr="00ED1169">
        <w:rPr>
          <w:rFonts w:cstheme="minorHAnsi"/>
        </w:rPr>
        <w:t>Jolley</w:t>
      </w:r>
      <w:proofErr w:type="spellEnd"/>
      <w:r w:rsidRPr="00ED1169">
        <w:rPr>
          <w:rFonts w:cstheme="minorHAnsi"/>
        </w:rPr>
        <w:t xml:space="preserve"> provided an update on the payment change to o</w:t>
      </w:r>
      <w:r w:rsidR="00184537" w:rsidRPr="00ED1169">
        <w:rPr>
          <w:rFonts w:cstheme="minorHAnsi"/>
        </w:rPr>
        <w:t xml:space="preserve">verload </w:t>
      </w:r>
      <w:r w:rsidRPr="00ED1169">
        <w:rPr>
          <w:rFonts w:cstheme="minorHAnsi"/>
        </w:rPr>
        <w:t>compensation.  Administration officials concluded that c</w:t>
      </w:r>
      <w:r w:rsidR="00041653" w:rsidRPr="00ED1169">
        <w:rPr>
          <w:rFonts w:cstheme="minorHAnsi"/>
        </w:rPr>
        <w:t xml:space="preserve">ommunication had not </w:t>
      </w:r>
      <w:r w:rsidR="000F2C7E" w:rsidRPr="00ED1169">
        <w:rPr>
          <w:rFonts w:cstheme="minorHAnsi"/>
        </w:rPr>
        <w:t>dispersed</w:t>
      </w:r>
      <w:r w:rsidR="00041653" w:rsidRPr="00ED1169">
        <w:rPr>
          <w:rFonts w:cstheme="minorHAnsi"/>
        </w:rPr>
        <w:t xml:space="preserve"> broadly </w:t>
      </w:r>
      <w:r w:rsidR="000F2C7E" w:rsidRPr="00ED1169">
        <w:rPr>
          <w:rFonts w:cstheme="minorHAnsi"/>
        </w:rPr>
        <w:t xml:space="preserve">enough </w:t>
      </w:r>
      <w:r w:rsidR="00041653" w:rsidRPr="00ED1169">
        <w:rPr>
          <w:rFonts w:cstheme="minorHAnsi"/>
        </w:rPr>
        <w:t xml:space="preserve">in time </w:t>
      </w:r>
      <w:r w:rsidR="000F2C7E" w:rsidRPr="00ED1169">
        <w:rPr>
          <w:rFonts w:cstheme="minorHAnsi"/>
        </w:rPr>
        <w:t xml:space="preserve">to implement payment </w:t>
      </w:r>
      <w:r w:rsidR="00041653" w:rsidRPr="00ED1169">
        <w:rPr>
          <w:rFonts w:cstheme="minorHAnsi"/>
        </w:rPr>
        <w:t>processing</w:t>
      </w:r>
      <w:r w:rsidR="000F2C7E" w:rsidRPr="00ED1169">
        <w:rPr>
          <w:rFonts w:cstheme="minorHAnsi"/>
        </w:rPr>
        <w:t xml:space="preserve">.  It was reported </w:t>
      </w:r>
      <w:r w:rsidR="00041653" w:rsidRPr="00ED1169">
        <w:rPr>
          <w:rFonts w:cstheme="minorHAnsi"/>
        </w:rPr>
        <w:t xml:space="preserve">Dr. </w:t>
      </w:r>
      <w:proofErr w:type="spellStart"/>
      <w:r w:rsidR="00041653" w:rsidRPr="00ED1169">
        <w:rPr>
          <w:rFonts w:cstheme="minorHAnsi"/>
        </w:rPr>
        <w:t>Verret</w:t>
      </w:r>
      <w:proofErr w:type="spellEnd"/>
      <w:r w:rsidR="00041653" w:rsidRPr="00ED1169">
        <w:rPr>
          <w:rFonts w:cstheme="minorHAnsi"/>
        </w:rPr>
        <w:t xml:space="preserve"> plans to communicate </w:t>
      </w:r>
      <w:r w:rsidR="000F2C7E" w:rsidRPr="00ED1169">
        <w:rPr>
          <w:rFonts w:cstheme="minorHAnsi"/>
        </w:rPr>
        <w:t xml:space="preserve">the change </w:t>
      </w:r>
      <w:r w:rsidR="00041653" w:rsidRPr="00ED1169">
        <w:rPr>
          <w:rFonts w:cstheme="minorHAnsi"/>
        </w:rPr>
        <w:t>to faculty</w:t>
      </w:r>
      <w:r w:rsidR="000F2C7E" w:rsidRPr="00ED1169">
        <w:rPr>
          <w:rFonts w:cstheme="minorHAnsi"/>
        </w:rPr>
        <w:t>,</w:t>
      </w:r>
      <w:r w:rsidR="00041653" w:rsidRPr="00ED1169">
        <w:rPr>
          <w:rFonts w:cstheme="minorHAnsi"/>
        </w:rPr>
        <w:t xml:space="preserve"> including the ramifications of course load</w:t>
      </w:r>
      <w:r w:rsidR="000F2C7E" w:rsidRPr="00ED1169">
        <w:rPr>
          <w:rFonts w:cstheme="minorHAnsi"/>
        </w:rPr>
        <w:t xml:space="preserve"> deficiencies that result in repaying</w:t>
      </w:r>
      <w:r w:rsidR="00041653" w:rsidRPr="00ED1169">
        <w:rPr>
          <w:rFonts w:cstheme="minorHAnsi"/>
        </w:rPr>
        <w:t xml:space="preserve"> of overload </w:t>
      </w:r>
      <w:r w:rsidR="000F2C7E" w:rsidRPr="00ED1169">
        <w:rPr>
          <w:rFonts w:cstheme="minorHAnsi"/>
        </w:rPr>
        <w:t>compensation</w:t>
      </w:r>
      <w:r w:rsidR="00041653" w:rsidRPr="00ED1169">
        <w:rPr>
          <w:rFonts w:cstheme="minorHAnsi"/>
        </w:rPr>
        <w:t>.</w:t>
      </w:r>
      <w:r w:rsidR="00F557EE" w:rsidRPr="00ED1169">
        <w:rPr>
          <w:rFonts w:cstheme="minorHAnsi"/>
        </w:rPr>
        <w:t xml:space="preserve">  </w:t>
      </w:r>
      <w:r w:rsidR="000F2C7E" w:rsidRPr="00ED1169">
        <w:rPr>
          <w:rFonts w:cstheme="minorHAnsi"/>
        </w:rPr>
        <w:t xml:space="preserve">The administration is interested in </w:t>
      </w:r>
      <w:r w:rsidR="00F557EE" w:rsidRPr="00ED1169">
        <w:rPr>
          <w:rFonts w:cstheme="minorHAnsi"/>
        </w:rPr>
        <w:t>provid</w:t>
      </w:r>
      <w:r w:rsidR="000F2C7E" w:rsidRPr="00ED1169">
        <w:rPr>
          <w:rFonts w:cstheme="minorHAnsi"/>
        </w:rPr>
        <w:t>ing</w:t>
      </w:r>
      <w:r w:rsidR="00F557EE" w:rsidRPr="00ED1169">
        <w:rPr>
          <w:rFonts w:cstheme="minorHAnsi"/>
        </w:rPr>
        <w:t xml:space="preserve"> </w:t>
      </w:r>
      <w:r w:rsidR="000F2C7E" w:rsidRPr="00ED1169">
        <w:rPr>
          <w:rFonts w:cstheme="minorHAnsi"/>
        </w:rPr>
        <w:t xml:space="preserve">alternatives to repayment, such as </w:t>
      </w:r>
      <w:r w:rsidR="00F557EE" w:rsidRPr="00ED1169">
        <w:rPr>
          <w:rFonts w:cstheme="minorHAnsi"/>
        </w:rPr>
        <w:t xml:space="preserve">taking on additional </w:t>
      </w:r>
      <w:r w:rsidR="000F2C7E" w:rsidRPr="00ED1169">
        <w:rPr>
          <w:rFonts w:cstheme="minorHAnsi"/>
        </w:rPr>
        <w:t>assignments</w:t>
      </w:r>
      <w:r w:rsidR="00F557EE" w:rsidRPr="00ED1169">
        <w:rPr>
          <w:rFonts w:cstheme="minorHAnsi"/>
        </w:rPr>
        <w:t>.</w:t>
      </w:r>
    </w:p>
    <w:p w:rsidR="00184537" w:rsidRPr="00ED1169" w:rsidRDefault="00184537" w:rsidP="0043745F">
      <w:pPr>
        <w:pStyle w:val="NoSpacing"/>
        <w:numPr>
          <w:ilvl w:val="0"/>
          <w:numId w:val="22"/>
        </w:numPr>
        <w:rPr>
          <w:rFonts w:cstheme="minorHAnsi"/>
        </w:rPr>
      </w:pPr>
      <w:r w:rsidRPr="00ED1169">
        <w:rPr>
          <w:rFonts w:cstheme="minorHAnsi"/>
        </w:rPr>
        <w:t>Academic Calendar</w:t>
      </w:r>
      <w:r w:rsidR="000F2C7E" w:rsidRPr="00ED1169">
        <w:rPr>
          <w:rFonts w:cstheme="minorHAnsi"/>
        </w:rPr>
        <w:t xml:space="preserve">—Dr. Holmes reported work is in </w:t>
      </w:r>
      <w:r w:rsidR="008251A8" w:rsidRPr="00ED1169">
        <w:rPr>
          <w:rFonts w:cstheme="minorHAnsi"/>
        </w:rPr>
        <w:t xml:space="preserve">process and will be presented to Faculty Senate when complete.  </w:t>
      </w:r>
      <w:r w:rsidR="000F2C7E" w:rsidRPr="00ED1169">
        <w:rPr>
          <w:rFonts w:cstheme="minorHAnsi"/>
        </w:rPr>
        <w:t xml:space="preserve">Consideration is being given to </w:t>
      </w:r>
      <w:r w:rsidR="008251A8" w:rsidRPr="00ED1169">
        <w:rPr>
          <w:rFonts w:cstheme="minorHAnsi"/>
        </w:rPr>
        <w:t>offering courses du</w:t>
      </w:r>
      <w:r w:rsidR="00FE7300" w:rsidRPr="00ED1169">
        <w:rPr>
          <w:rFonts w:cstheme="minorHAnsi"/>
        </w:rPr>
        <w:t>ring winter break</w:t>
      </w:r>
      <w:r w:rsidR="000F2C7E" w:rsidRPr="00ED1169">
        <w:rPr>
          <w:rFonts w:cstheme="minorHAnsi"/>
        </w:rPr>
        <w:t xml:space="preserve">, which involves exploring various </w:t>
      </w:r>
      <w:r w:rsidR="0022557B" w:rsidRPr="00ED1169">
        <w:rPr>
          <w:rFonts w:cstheme="minorHAnsi"/>
        </w:rPr>
        <w:t xml:space="preserve">scenarios.  </w:t>
      </w:r>
      <w:r w:rsidR="000F2C7E" w:rsidRPr="00ED1169">
        <w:rPr>
          <w:rFonts w:cstheme="minorHAnsi"/>
        </w:rPr>
        <w:t xml:space="preserve">Scenarios include targeting </w:t>
      </w:r>
      <w:proofErr w:type="gramStart"/>
      <w:r w:rsidR="000F2C7E" w:rsidRPr="00ED1169">
        <w:rPr>
          <w:rFonts w:cstheme="minorHAnsi"/>
        </w:rPr>
        <w:t>w</w:t>
      </w:r>
      <w:r w:rsidR="00FE7300" w:rsidRPr="00ED1169">
        <w:rPr>
          <w:rFonts w:cstheme="minorHAnsi"/>
        </w:rPr>
        <w:t>ell</w:t>
      </w:r>
      <w:r w:rsidR="000F2C7E" w:rsidRPr="00ED1169">
        <w:rPr>
          <w:rFonts w:cstheme="minorHAnsi"/>
        </w:rPr>
        <w:t>-</w:t>
      </w:r>
      <w:r w:rsidR="00FE7300" w:rsidRPr="00ED1169">
        <w:rPr>
          <w:rFonts w:cstheme="minorHAnsi"/>
        </w:rPr>
        <w:t>achiev</w:t>
      </w:r>
      <w:r w:rsidR="008251A8" w:rsidRPr="00ED1169">
        <w:rPr>
          <w:rFonts w:cstheme="minorHAnsi"/>
        </w:rPr>
        <w:t>ing</w:t>
      </w:r>
      <w:proofErr w:type="gramEnd"/>
      <w:r w:rsidR="008251A8" w:rsidRPr="00ED1169">
        <w:rPr>
          <w:rFonts w:cstheme="minorHAnsi"/>
        </w:rPr>
        <w:t xml:space="preserve"> students or those receiving academic support</w:t>
      </w:r>
      <w:r w:rsidR="000F2C7E" w:rsidRPr="00ED1169">
        <w:rPr>
          <w:rFonts w:cstheme="minorHAnsi"/>
        </w:rPr>
        <w:t xml:space="preserve"> and </w:t>
      </w:r>
      <w:r w:rsidR="003F6216" w:rsidRPr="00ED1169">
        <w:rPr>
          <w:rFonts w:cstheme="minorHAnsi"/>
        </w:rPr>
        <w:t>study abroad</w:t>
      </w:r>
      <w:r w:rsidR="000F2C7E" w:rsidRPr="00ED1169">
        <w:rPr>
          <w:rFonts w:cstheme="minorHAnsi"/>
        </w:rPr>
        <w:t xml:space="preserve"> options</w:t>
      </w:r>
      <w:r w:rsidR="003F6216" w:rsidRPr="00ED1169">
        <w:rPr>
          <w:rFonts w:cstheme="minorHAnsi"/>
        </w:rPr>
        <w:t>.</w:t>
      </w:r>
      <w:r w:rsidR="0040667C" w:rsidRPr="00ED1169">
        <w:rPr>
          <w:rFonts w:cstheme="minorHAnsi"/>
        </w:rPr>
        <w:t xml:space="preserve">  </w:t>
      </w:r>
    </w:p>
    <w:p w:rsidR="00184537" w:rsidRPr="00ED1169" w:rsidRDefault="00184537" w:rsidP="0043745F">
      <w:pPr>
        <w:pStyle w:val="NoSpacing"/>
        <w:numPr>
          <w:ilvl w:val="0"/>
          <w:numId w:val="22"/>
        </w:numPr>
        <w:rPr>
          <w:rFonts w:cstheme="minorHAnsi"/>
        </w:rPr>
      </w:pPr>
      <w:r w:rsidRPr="00ED1169">
        <w:rPr>
          <w:rFonts w:cstheme="minorHAnsi"/>
        </w:rPr>
        <w:t>Assessment Committee Report</w:t>
      </w:r>
      <w:r w:rsidR="00237D8C" w:rsidRPr="00ED1169">
        <w:rPr>
          <w:rFonts w:cstheme="minorHAnsi"/>
        </w:rPr>
        <w:t>—</w:t>
      </w:r>
      <w:r w:rsidR="00507E4D" w:rsidRPr="00507E4D">
        <w:rPr>
          <w:rFonts w:cstheme="minorHAnsi"/>
        </w:rPr>
        <w:t xml:space="preserve"> The Institutional Assessment Committee is a campus wide committee formed to address all assessment on campus </w:t>
      </w:r>
      <w:proofErr w:type="gramStart"/>
      <w:r w:rsidR="00507E4D" w:rsidRPr="00507E4D">
        <w:rPr>
          <w:rFonts w:cstheme="minorHAnsi"/>
        </w:rPr>
        <w:t>both academic</w:t>
      </w:r>
      <w:proofErr w:type="gramEnd"/>
      <w:r w:rsidR="00507E4D" w:rsidRPr="00507E4D">
        <w:rPr>
          <w:rFonts w:cstheme="minorHAnsi"/>
        </w:rPr>
        <w:t xml:space="preserve"> and non</w:t>
      </w:r>
      <w:r w:rsidR="00507E4D">
        <w:rPr>
          <w:rFonts w:cstheme="minorHAnsi"/>
        </w:rPr>
        <w:t>-</w:t>
      </w:r>
      <w:r w:rsidR="00507E4D" w:rsidRPr="00507E4D">
        <w:rPr>
          <w:rFonts w:cstheme="minorHAnsi"/>
        </w:rPr>
        <w:t xml:space="preserve"> academic. We are currently working on a set of SLO that the committee will bring before the faculty for consideration.</w:t>
      </w:r>
      <w:r w:rsidR="00237D8C" w:rsidRPr="00ED1169">
        <w:rPr>
          <w:rFonts w:cstheme="minorHAnsi"/>
        </w:rPr>
        <w:t xml:space="preserve"> </w:t>
      </w:r>
    </w:p>
    <w:p w:rsidR="00350016" w:rsidRPr="00ED1169" w:rsidRDefault="00350016" w:rsidP="008E5A4C">
      <w:pPr>
        <w:pStyle w:val="NoSpacing"/>
        <w:ind w:left="360"/>
        <w:rPr>
          <w:rFonts w:cstheme="minorHAnsi"/>
        </w:rPr>
      </w:pPr>
    </w:p>
    <w:p w:rsidR="00855339" w:rsidRPr="00ED1169" w:rsidRDefault="00350016" w:rsidP="008E5A4C">
      <w:pPr>
        <w:pStyle w:val="NoSpacing"/>
        <w:ind w:left="360"/>
        <w:rPr>
          <w:rFonts w:cstheme="minorHAnsi"/>
        </w:rPr>
      </w:pPr>
      <w:r w:rsidRPr="00ED1169">
        <w:rPr>
          <w:rFonts w:cstheme="minorHAnsi"/>
        </w:rPr>
        <w:t>V</w:t>
      </w:r>
      <w:r w:rsidR="00443155" w:rsidRPr="00ED1169">
        <w:rPr>
          <w:rFonts w:cstheme="minorHAnsi"/>
        </w:rPr>
        <w:t>I</w:t>
      </w:r>
      <w:r w:rsidR="003D7E29" w:rsidRPr="00ED1169">
        <w:rPr>
          <w:rFonts w:cstheme="minorHAnsi"/>
        </w:rPr>
        <w:t>-</w:t>
      </w:r>
      <w:r w:rsidR="00237D8C" w:rsidRPr="00ED1169">
        <w:rPr>
          <w:rFonts w:cstheme="minorHAnsi"/>
        </w:rPr>
        <w:t xml:space="preserve">Committee Reports- Dr. </w:t>
      </w:r>
      <w:proofErr w:type="spellStart"/>
      <w:r w:rsidR="00237D8C" w:rsidRPr="00ED1169">
        <w:rPr>
          <w:rFonts w:cstheme="minorHAnsi"/>
        </w:rPr>
        <w:t>Ouandlous</w:t>
      </w:r>
      <w:proofErr w:type="spellEnd"/>
      <w:r w:rsidR="00237D8C" w:rsidRPr="00ED1169">
        <w:rPr>
          <w:rFonts w:cstheme="minorHAnsi"/>
        </w:rPr>
        <w:t xml:space="preserve"> reported that the Chair of Committee and Committees, </w:t>
      </w:r>
      <w:r w:rsidR="00242547" w:rsidRPr="00ED1169">
        <w:rPr>
          <w:rFonts w:cstheme="minorHAnsi"/>
        </w:rPr>
        <w:t>Dr. Gardner</w:t>
      </w:r>
      <w:r w:rsidR="00237D8C" w:rsidRPr="00ED1169">
        <w:rPr>
          <w:rFonts w:cstheme="minorHAnsi"/>
        </w:rPr>
        <w:t>, was</w:t>
      </w:r>
      <w:r w:rsidR="00242547" w:rsidRPr="00ED1169">
        <w:rPr>
          <w:rFonts w:cstheme="minorHAnsi"/>
        </w:rPr>
        <w:t xml:space="preserve"> unable </w:t>
      </w:r>
      <w:r w:rsidR="00175140" w:rsidRPr="00ED1169">
        <w:rPr>
          <w:rFonts w:cstheme="minorHAnsi"/>
        </w:rPr>
        <w:t xml:space="preserve">to attend today </w:t>
      </w:r>
      <w:r w:rsidR="00237D8C" w:rsidRPr="00ED1169">
        <w:rPr>
          <w:rFonts w:cstheme="minorHAnsi"/>
        </w:rPr>
        <w:t xml:space="preserve">due </w:t>
      </w:r>
      <w:r w:rsidR="00175140" w:rsidRPr="00ED1169">
        <w:rPr>
          <w:rFonts w:cstheme="minorHAnsi"/>
        </w:rPr>
        <w:t xml:space="preserve">to a </w:t>
      </w:r>
      <w:r w:rsidR="00242547" w:rsidRPr="00ED1169">
        <w:rPr>
          <w:rFonts w:cstheme="minorHAnsi"/>
        </w:rPr>
        <w:t xml:space="preserve">personal </w:t>
      </w:r>
      <w:r w:rsidR="00237D8C" w:rsidRPr="00ED1169">
        <w:rPr>
          <w:rFonts w:cstheme="minorHAnsi"/>
        </w:rPr>
        <w:t xml:space="preserve">emergency.  Dr. </w:t>
      </w:r>
      <w:proofErr w:type="spellStart"/>
      <w:r w:rsidR="00242547" w:rsidRPr="00ED1169">
        <w:rPr>
          <w:rFonts w:cstheme="minorHAnsi"/>
        </w:rPr>
        <w:t>Andre</w:t>
      </w:r>
      <w:r w:rsidR="00237D8C" w:rsidRPr="00ED1169">
        <w:rPr>
          <w:rFonts w:cstheme="minorHAnsi"/>
        </w:rPr>
        <w:t>o</w:t>
      </w:r>
      <w:r w:rsidR="00242547" w:rsidRPr="00ED1169">
        <w:rPr>
          <w:rFonts w:cstheme="minorHAnsi"/>
        </w:rPr>
        <w:t>u</w:t>
      </w:r>
      <w:proofErr w:type="spellEnd"/>
      <w:r w:rsidR="00237D8C" w:rsidRPr="00ED1169">
        <w:rPr>
          <w:rFonts w:cstheme="minorHAnsi"/>
        </w:rPr>
        <w:t xml:space="preserve"> reported that at the last meeting members of the Committee </w:t>
      </w:r>
      <w:r w:rsidR="00175140" w:rsidRPr="00ED1169">
        <w:rPr>
          <w:rFonts w:cstheme="minorHAnsi"/>
        </w:rPr>
        <w:t>on</w:t>
      </w:r>
      <w:r w:rsidR="00237D8C" w:rsidRPr="00ED1169">
        <w:rPr>
          <w:rFonts w:cstheme="minorHAnsi"/>
        </w:rPr>
        <w:t xml:space="preserve"> Committees </w:t>
      </w:r>
      <w:r w:rsidR="00242547" w:rsidRPr="00ED1169">
        <w:rPr>
          <w:rFonts w:cstheme="minorHAnsi"/>
        </w:rPr>
        <w:t>were</w:t>
      </w:r>
      <w:r w:rsidR="00F90B13" w:rsidRPr="00ED1169">
        <w:rPr>
          <w:rFonts w:cstheme="minorHAnsi"/>
        </w:rPr>
        <w:t xml:space="preserve"> directed to recruit </w:t>
      </w:r>
      <w:r w:rsidR="00242547" w:rsidRPr="00ED1169">
        <w:rPr>
          <w:rFonts w:cstheme="minorHAnsi"/>
        </w:rPr>
        <w:t>members from their schools/departments to serve on the various committee</w:t>
      </w:r>
      <w:r w:rsidR="00237D8C" w:rsidRPr="00ED1169">
        <w:rPr>
          <w:rFonts w:cstheme="minorHAnsi"/>
        </w:rPr>
        <w:t>s</w:t>
      </w:r>
      <w:r w:rsidR="00242547" w:rsidRPr="00ED1169">
        <w:rPr>
          <w:rFonts w:cstheme="minorHAnsi"/>
        </w:rPr>
        <w:t xml:space="preserve">.  </w:t>
      </w:r>
      <w:r w:rsidR="00237D8C" w:rsidRPr="00ED1169">
        <w:rPr>
          <w:rFonts w:cstheme="minorHAnsi"/>
        </w:rPr>
        <w:t xml:space="preserve">The Chair of the </w:t>
      </w:r>
      <w:r w:rsidR="00242547" w:rsidRPr="00ED1169">
        <w:rPr>
          <w:rFonts w:cstheme="minorHAnsi"/>
        </w:rPr>
        <w:t>Faculty Development</w:t>
      </w:r>
      <w:r w:rsidR="00237D8C" w:rsidRPr="00ED1169">
        <w:rPr>
          <w:rFonts w:cstheme="minorHAnsi"/>
        </w:rPr>
        <w:t xml:space="preserve"> Committee, D</w:t>
      </w:r>
      <w:r w:rsidR="00242547" w:rsidRPr="00ED1169">
        <w:rPr>
          <w:rFonts w:cstheme="minorHAnsi"/>
        </w:rPr>
        <w:t>r. Brown</w:t>
      </w:r>
      <w:r w:rsidR="00237D8C" w:rsidRPr="00ED1169">
        <w:rPr>
          <w:rFonts w:cstheme="minorHAnsi"/>
        </w:rPr>
        <w:t xml:space="preserve">, was unable to attend due to </w:t>
      </w:r>
      <w:r w:rsidR="00242547" w:rsidRPr="00ED1169">
        <w:rPr>
          <w:rFonts w:cstheme="minorHAnsi"/>
        </w:rPr>
        <w:t>personal issues</w:t>
      </w:r>
      <w:r w:rsidR="00237D8C" w:rsidRPr="00ED1169">
        <w:rPr>
          <w:rFonts w:cstheme="minorHAnsi"/>
        </w:rPr>
        <w:t xml:space="preserve">. </w:t>
      </w:r>
      <w:r w:rsidR="00242547" w:rsidRPr="00ED1169">
        <w:rPr>
          <w:rFonts w:cstheme="minorHAnsi"/>
        </w:rPr>
        <w:t xml:space="preserve">  </w:t>
      </w:r>
    </w:p>
    <w:p w:rsidR="00350016" w:rsidRPr="00ED1169" w:rsidRDefault="00350016" w:rsidP="008E5A4C">
      <w:pPr>
        <w:pStyle w:val="NoSpacing"/>
        <w:ind w:left="360"/>
        <w:rPr>
          <w:rFonts w:cstheme="minorHAnsi"/>
        </w:rPr>
      </w:pPr>
    </w:p>
    <w:p w:rsidR="00577D78" w:rsidRPr="00ED1169" w:rsidRDefault="00350016" w:rsidP="00184537">
      <w:pPr>
        <w:pStyle w:val="NoSpacing"/>
        <w:ind w:left="360"/>
        <w:rPr>
          <w:rFonts w:cstheme="minorHAnsi"/>
        </w:rPr>
      </w:pPr>
      <w:bookmarkStart w:id="0" w:name="_GoBack"/>
      <w:bookmarkEnd w:id="0"/>
      <w:r w:rsidRPr="00ED1169">
        <w:rPr>
          <w:rFonts w:cstheme="minorHAnsi"/>
        </w:rPr>
        <w:lastRenderedPageBreak/>
        <w:t>VII</w:t>
      </w:r>
      <w:r w:rsidR="008E5A4C" w:rsidRPr="00ED1169">
        <w:rPr>
          <w:rFonts w:cstheme="minorHAnsi"/>
        </w:rPr>
        <w:t xml:space="preserve">- </w:t>
      </w:r>
      <w:r w:rsidR="00184537" w:rsidRPr="00ED1169">
        <w:rPr>
          <w:rFonts w:cstheme="minorHAnsi"/>
        </w:rPr>
        <w:t>Announcements</w:t>
      </w:r>
      <w:r w:rsidR="00816C67" w:rsidRPr="00ED1169">
        <w:rPr>
          <w:rFonts w:cstheme="minorHAnsi"/>
        </w:rPr>
        <w:t>—Dr. Juan Paz is the</w:t>
      </w:r>
      <w:r w:rsidR="00F05F84" w:rsidRPr="00ED1169">
        <w:rPr>
          <w:rFonts w:cstheme="minorHAnsi"/>
        </w:rPr>
        <w:t xml:space="preserve"> new permanent chair of social work</w:t>
      </w:r>
      <w:r w:rsidR="00816C67" w:rsidRPr="00ED1169">
        <w:rPr>
          <w:rFonts w:cstheme="minorHAnsi"/>
        </w:rPr>
        <w:t xml:space="preserve">. Also, </w:t>
      </w:r>
      <w:r w:rsidR="006A2E77" w:rsidRPr="00ED1169">
        <w:rPr>
          <w:rFonts w:cstheme="minorHAnsi"/>
        </w:rPr>
        <w:t xml:space="preserve">Dr. Ricky Wallace </w:t>
      </w:r>
      <w:r w:rsidR="00816C67" w:rsidRPr="00ED1169">
        <w:rPr>
          <w:rFonts w:cstheme="minorHAnsi"/>
        </w:rPr>
        <w:t xml:space="preserve">is a </w:t>
      </w:r>
      <w:r w:rsidR="006A2E77" w:rsidRPr="00ED1169">
        <w:rPr>
          <w:rFonts w:cstheme="minorHAnsi"/>
        </w:rPr>
        <w:t>new social work faculty member</w:t>
      </w:r>
      <w:r w:rsidR="00816C67" w:rsidRPr="00ED1169">
        <w:rPr>
          <w:rFonts w:cstheme="minorHAnsi"/>
        </w:rPr>
        <w:t>, effective</w:t>
      </w:r>
      <w:r w:rsidR="006A2E77" w:rsidRPr="00ED1169">
        <w:rPr>
          <w:rFonts w:cstheme="minorHAnsi"/>
        </w:rPr>
        <w:t xml:space="preserve"> Aug</w:t>
      </w:r>
      <w:r w:rsidR="00816C67" w:rsidRPr="00ED1169">
        <w:rPr>
          <w:rFonts w:cstheme="minorHAnsi"/>
        </w:rPr>
        <w:t>ust</w:t>
      </w:r>
      <w:r w:rsidR="006A2E77" w:rsidRPr="00ED1169">
        <w:rPr>
          <w:rFonts w:cstheme="minorHAnsi"/>
        </w:rPr>
        <w:t xml:space="preserve"> 2014.</w:t>
      </w:r>
    </w:p>
    <w:p w:rsidR="008E5A4C" w:rsidRPr="00ED1169" w:rsidRDefault="008E5A4C" w:rsidP="00B47821">
      <w:pPr>
        <w:pStyle w:val="NoSpacing"/>
        <w:ind w:left="450"/>
        <w:rPr>
          <w:rFonts w:cstheme="minorHAnsi"/>
        </w:rPr>
      </w:pPr>
    </w:p>
    <w:p w:rsidR="005F110B" w:rsidRPr="00ED1169" w:rsidRDefault="00402E10" w:rsidP="006D3FBE">
      <w:pPr>
        <w:pStyle w:val="NoSpacing"/>
        <w:ind w:left="360"/>
        <w:rPr>
          <w:rFonts w:cstheme="minorHAnsi"/>
        </w:rPr>
      </w:pPr>
      <w:r w:rsidRPr="00ED1169">
        <w:rPr>
          <w:rFonts w:cstheme="minorHAnsi"/>
        </w:rPr>
        <w:t>I</w:t>
      </w:r>
      <w:r w:rsidR="00443155" w:rsidRPr="00ED1169">
        <w:rPr>
          <w:rFonts w:cstheme="minorHAnsi"/>
        </w:rPr>
        <w:t>X</w:t>
      </w:r>
      <w:r w:rsidR="00855339" w:rsidRPr="00ED1169">
        <w:rPr>
          <w:rFonts w:cstheme="minorHAnsi"/>
        </w:rPr>
        <w:t>-</w:t>
      </w:r>
      <w:r w:rsidR="005F110B" w:rsidRPr="00ED1169">
        <w:rPr>
          <w:rFonts w:cstheme="minorHAnsi"/>
        </w:rPr>
        <w:t xml:space="preserve">Adjournment- the meeting was adjourned at </w:t>
      </w:r>
      <w:r w:rsidR="00E763D4" w:rsidRPr="00ED1169">
        <w:rPr>
          <w:rFonts w:cstheme="minorHAnsi"/>
        </w:rPr>
        <w:t>4:</w:t>
      </w:r>
      <w:r w:rsidR="005F110B" w:rsidRPr="00ED1169">
        <w:rPr>
          <w:rFonts w:cstheme="minorHAnsi"/>
        </w:rPr>
        <w:t>5</w:t>
      </w:r>
      <w:r w:rsidR="00E763D4" w:rsidRPr="00ED1169">
        <w:rPr>
          <w:rFonts w:cstheme="minorHAnsi"/>
        </w:rPr>
        <w:t>9</w:t>
      </w:r>
      <w:r w:rsidR="005F110B" w:rsidRPr="00ED1169">
        <w:rPr>
          <w:rFonts w:cstheme="minorHAnsi"/>
        </w:rPr>
        <w:t xml:space="preserve"> PM.</w:t>
      </w:r>
    </w:p>
    <w:p w:rsidR="005F110B" w:rsidRPr="00ED1169" w:rsidRDefault="005F110B" w:rsidP="005F110B">
      <w:pPr>
        <w:pStyle w:val="NoSpacing"/>
        <w:rPr>
          <w:rFonts w:cstheme="minorHAnsi"/>
        </w:rPr>
      </w:pPr>
    </w:p>
    <w:p w:rsidR="005F110B" w:rsidRPr="00ED1169" w:rsidRDefault="005F110B" w:rsidP="005F110B">
      <w:pPr>
        <w:pStyle w:val="NoSpacing"/>
        <w:ind w:left="360"/>
        <w:rPr>
          <w:rFonts w:cstheme="minorHAnsi"/>
        </w:rPr>
      </w:pPr>
      <w:r w:rsidRPr="00ED1169">
        <w:rPr>
          <w:rFonts w:cstheme="minorHAnsi"/>
        </w:rPr>
        <w:t>Respectfully submitted,</w:t>
      </w:r>
    </w:p>
    <w:p w:rsidR="005F110B" w:rsidRPr="00ED1169" w:rsidRDefault="001C088D" w:rsidP="005F110B">
      <w:pPr>
        <w:pStyle w:val="NoSpacing"/>
        <w:ind w:left="360"/>
        <w:rPr>
          <w:rFonts w:cstheme="minorHAnsi"/>
        </w:rPr>
      </w:pPr>
      <w:r w:rsidRPr="00ED1169">
        <w:rPr>
          <w:rFonts w:cstheme="minorHAnsi"/>
        </w:rPr>
        <w:t>David A. Bell</w:t>
      </w:r>
      <w:r w:rsidR="005F110B" w:rsidRPr="00ED1169">
        <w:rPr>
          <w:rFonts w:cstheme="minorHAnsi"/>
        </w:rPr>
        <w:t>- Recording Secretary</w:t>
      </w:r>
    </w:p>
    <w:p w:rsidR="00107D8C" w:rsidRPr="00ED1169" w:rsidRDefault="00107D8C" w:rsidP="00107D8C">
      <w:pPr>
        <w:pStyle w:val="NoSpacing"/>
        <w:ind w:left="1080"/>
        <w:rPr>
          <w:rFonts w:cstheme="minorHAnsi"/>
        </w:rPr>
      </w:pPr>
    </w:p>
    <w:p w:rsidR="00DC6CE1" w:rsidRPr="00ED1169" w:rsidRDefault="00DC6CE1" w:rsidP="00DC6CE1">
      <w:pPr>
        <w:pStyle w:val="NoSpacing"/>
        <w:ind w:left="1440"/>
        <w:rPr>
          <w:rFonts w:cstheme="minorHAnsi"/>
        </w:rPr>
      </w:pPr>
    </w:p>
    <w:p w:rsidR="005F110B" w:rsidRPr="00ED1169" w:rsidRDefault="005F110B" w:rsidP="00DC6CE1">
      <w:pPr>
        <w:pStyle w:val="NoSpacing"/>
        <w:ind w:left="1440"/>
        <w:rPr>
          <w:rFonts w:cstheme="minorHAnsi"/>
        </w:rPr>
      </w:pPr>
    </w:p>
    <w:p w:rsidR="005F110B" w:rsidRPr="00ED1169" w:rsidRDefault="005F110B" w:rsidP="00DC6CE1">
      <w:pPr>
        <w:pStyle w:val="NoSpacing"/>
        <w:ind w:left="1440"/>
        <w:rPr>
          <w:rFonts w:cstheme="minorHAnsi"/>
        </w:rPr>
      </w:pPr>
    </w:p>
    <w:p w:rsidR="00ED1169" w:rsidRPr="00ED1169" w:rsidRDefault="00ED1169">
      <w:pPr>
        <w:rPr>
          <w:rFonts w:eastAsia="Arial Unicode MS" w:cstheme="minorHAnsi"/>
          <w:b/>
          <w:color w:val="000000"/>
          <w:u w:color="000000"/>
        </w:rPr>
      </w:pPr>
      <w:r w:rsidRPr="00ED1169">
        <w:rPr>
          <w:rFonts w:cstheme="minorHAnsi"/>
        </w:rPr>
        <w:br w:type="page"/>
      </w:r>
    </w:p>
    <w:p w:rsidR="00ED1169" w:rsidRPr="00ED1169" w:rsidRDefault="00ED1169" w:rsidP="00FD7D83">
      <w:pPr>
        <w:pStyle w:val="Body1"/>
        <w:ind w:left="0"/>
        <w:jc w:val="center"/>
        <w:rPr>
          <w:rFonts w:asciiTheme="minorHAnsi" w:hAnsiTheme="minorHAnsi" w:cstheme="minorHAnsi"/>
          <w:sz w:val="22"/>
          <w:szCs w:val="22"/>
        </w:rPr>
      </w:pPr>
      <w:r w:rsidRPr="00ED1169">
        <w:rPr>
          <w:rFonts w:asciiTheme="minorHAnsi" w:hAnsiTheme="minorHAnsi" w:cstheme="minorHAnsi"/>
          <w:sz w:val="22"/>
          <w:szCs w:val="22"/>
        </w:rPr>
        <w:lastRenderedPageBreak/>
        <w:t>Faculty Senate – January 14th, 2014</w:t>
      </w:r>
    </w:p>
    <w:p w:rsidR="00ED1169" w:rsidRPr="00ED1169" w:rsidRDefault="00ED1169">
      <w:pPr>
        <w:rPr>
          <w:rFonts w:cstheme="minorHAnsi"/>
        </w:rPr>
      </w:pPr>
    </w:p>
    <w:p w:rsidR="00ED1169" w:rsidRPr="00ED1169" w:rsidRDefault="00ED1169" w:rsidP="00216CC3">
      <w:pPr>
        <w:pStyle w:val="Body1"/>
        <w:jc w:val="center"/>
        <w:rPr>
          <w:rFonts w:asciiTheme="minorHAnsi" w:hAnsiTheme="minorHAnsi" w:cstheme="minorHAnsi"/>
          <w:sz w:val="22"/>
          <w:szCs w:val="22"/>
        </w:rPr>
      </w:pPr>
      <w:r w:rsidRPr="00ED1169">
        <w:rPr>
          <w:rFonts w:asciiTheme="minorHAnsi" w:hAnsiTheme="minorHAnsi" w:cstheme="minorHAnsi"/>
          <w:sz w:val="22"/>
          <w:szCs w:val="22"/>
        </w:rPr>
        <w:t>President’s Report</w:t>
      </w:r>
    </w:p>
    <w:p w:rsidR="00ED1169" w:rsidRPr="00ED1169" w:rsidRDefault="00ED1169" w:rsidP="00AA67CA">
      <w:pPr>
        <w:pStyle w:val="Body1"/>
        <w:jc w:val="center"/>
        <w:rPr>
          <w:rFonts w:asciiTheme="minorHAnsi" w:hAnsiTheme="minorHAnsi" w:cstheme="minorHAnsi"/>
          <w:color w:val="E36C0A"/>
          <w:sz w:val="22"/>
          <w:szCs w:val="22"/>
        </w:rPr>
      </w:pPr>
    </w:p>
    <w:p w:rsidR="00ED1169" w:rsidRPr="00ED1169" w:rsidRDefault="00ED1169" w:rsidP="00216CC3">
      <w:pPr>
        <w:pStyle w:val="Body1"/>
        <w:ind w:left="0"/>
        <w:jc w:val="both"/>
        <w:rPr>
          <w:rFonts w:asciiTheme="minorHAnsi" w:hAnsiTheme="minorHAnsi" w:cstheme="minorHAnsi"/>
          <w:b w:val="0"/>
          <w:sz w:val="22"/>
          <w:szCs w:val="22"/>
        </w:rPr>
      </w:pPr>
      <w:r w:rsidRPr="00ED1169">
        <w:rPr>
          <w:rFonts w:asciiTheme="minorHAnsi" w:hAnsiTheme="minorHAnsi" w:cstheme="minorHAnsi"/>
          <w:b w:val="0"/>
          <w:sz w:val="22"/>
          <w:szCs w:val="22"/>
        </w:rPr>
        <w:t xml:space="preserve">Good afternoon, Faculty </w:t>
      </w:r>
    </w:p>
    <w:p w:rsidR="00ED1169" w:rsidRPr="00ED1169" w:rsidRDefault="00ED1169" w:rsidP="00216CC3">
      <w:pPr>
        <w:pStyle w:val="Body1"/>
        <w:ind w:left="0"/>
        <w:jc w:val="both"/>
        <w:rPr>
          <w:rFonts w:asciiTheme="minorHAnsi" w:hAnsiTheme="minorHAnsi" w:cstheme="minorHAnsi"/>
          <w:b w:val="0"/>
          <w:sz w:val="22"/>
          <w:szCs w:val="22"/>
        </w:rPr>
      </w:pPr>
    </w:p>
    <w:p w:rsidR="00ED1169" w:rsidRPr="00ED1169" w:rsidRDefault="00ED1169" w:rsidP="006C4135">
      <w:pPr>
        <w:pStyle w:val="Body1"/>
        <w:ind w:left="0"/>
        <w:jc w:val="both"/>
        <w:rPr>
          <w:rFonts w:asciiTheme="minorHAnsi" w:hAnsiTheme="minorHAnsi" w:cstheme="minorHAnsi"/>
          <w:b w:val="0"/>
          <w:sz w:val="22"/>
          <w:szCs w:val="22"/>
          <w:u w:val="single"/>
        </w:rPr>
      </w:pPr>
      <w:r w:rsidRPr="00ED1169">
        <w:rPr>
          <w:rFonts w:asciiTheme="minorHAnsi" w:hAnsiTheme="minorHAnsi" w:cstheme="minorHAnsi"/>
          <w:b w:val="0"/>
          <w:bCs/>
          <w:sz w:val="22"/>
          <w:szCs w:val="22"/>
        </w:rPr>
        <w:t>This week we are welcoming back 4,289 registered undergrads and 155 registered graduate students. The undergraduate total includes 155 re-admits. Of the new students to SSU, 253 are first-time freshmen and 109 are transfer students. Housing is at capacity. As you know we have had to tighten our policies around warnings, probation and suspensions and 234 students have been suspended, including 112 students who received all F’s. I hope that we are implementing the early alert system in all of our classes. Students should be reminded that the minimum GPA for good standing changed to 2.0 for the 2013-2014 academic year. Notifications will continue to be released from the Office of the Provost regarding this and other policy changes that become effective this year.</w:t>
      </w:r>
    </w:p>
    <w:p w:rsidR="00ED1169" w:rsidRPr="00ED1169" w:rsidRDefault="00ED1169" w:rsidP="00AA67CA">
      <w:pPr>
        <w:rPr>
          <w:rFonts w:cstheme="minorHAnsi"/>
        </w:rPr>
      </w:pPr>
    </w:p>
    <w:p w:rsidR="00ED1169" w:rsidRPr="00ED1169" w:rsidRDefault="00ED1169" w:rsidP="00926495">
      <w:pPr>
        <w:pStyle w:val="Body1"/>
        <w:ind w:left="0"/>
        <w:outlineLvl w:val="9"/>
        <w:rPr>
          <w:rFonts w:asciiTheme="minorHAnsi" w:hAnsiTheme="minorHAnsi" w:cstheme="minorHAnsi"/>
          <w:b w:val="0"/>
          <w:sz w:val="22"/>
          <w:szCs w:val="22"/>
        </w:rPr>
      </w:pPr>
      <w:r w:rsidRPr="00ED1169">
        <w:rPr>
          <w:rFonts w:asciiTheme="minorHAnsi" w:hAnsiTheme="minorHAnsi" w:cstheme="minorHAnsi"/>
          <w:sz w:val="22"/>
          <w:szCs w:val="22"/>
        </w:rPr>
        <w:t>State of Georgia highlights</w:t>
      </w:r>
      <w:r w:rsidRPr="00ED1169">
        <w:rPr>
          <w:rFonts w:asciiTheme="minorHAnsi" w:hAnsiTheme="minorHAnsi" w:cstheme="minorHAnsi"/>
          <w:b w:val="0"/>
          <w:sz w:val="22"/>
          <w:szCs w:val="22"/>
        </w:rPr>
        <w:t>:</w:t>
      </w:r>
    </w:p>
    <w:p w:rsidR="00ED1169" w:rsidRPr="00ED1169" w:rsidRDefault="00ED1169" w:rsidP="00926495">
      <w:pPr>
        <w:pStyle w:val="Body1"/>
        <w:ind w:left="0"/>
        <w:rPr>
          <w:rFonts w:asciiTheme="minorHAnsi" w:hAnsiTheme="minorHAnsi" w:cstheme="minorHAnsi"/>
          <w:sz w:val="22"/>
          <w:szCs w:val="22"/>
          <w:u w:val="single"/>
        </w:rPr>
      </w:pPr>
    </w:p>
    <w:p w:rsidR="00ED1169" w:rsidRPr="00ED1169" w:rsidRDefault="00ED1169" w:rsidP="00ED1169">
      <w:pPr>
        <w:pStyle w:val="ListParagraph"/>
        <w:numPr>
          <w:ilvl w:val="0"/>
          <w:numId w:val="23"/>
        </w:numPr>
        <w:rPr>
          <w:rFonts w:asciiTheme="minorHAnsi" w:hAnsiTheme="minorHAnsi" w:cstheme="minorHAnsi"/>
          <w:color w:val="000000" w:themeColor="text1"/>
          <w:sz w:val="22"/>
          <w:szCs w:val="22"/>
        </w:rPr>
      </w:pPr>
      <w:r w:rsidRPr="00ED1169">
        <w:rPr>
          <w:rFonts w:asciiTheme="minorHAnsi" w:hAnsiTheme="minorHAnsi" w:cstheme="minorHAnsi"/>
          <w:color w:val="000000" w:themeColor="text1"/>
          <w:sz w:val="22"/>
          <w:szCs w:val="22"/>
        </w:rPr>
        <w:t>The Georgia General Assembly opened on Monday. It will be a short session and some of the issues that will be discussed include:</w:t>
      </w:r>
    </w:p>
    <w:p w:rsidR="00ED1169" w:rsidRPr="00ED1169" w:rsidRDefault="00ED1169" w:rsidP="00ED1169">
      <w:pPr>
        <w:numPr>
          <w:ilvl w:val="1"/>
          <w:numId w:val="23"/>
        </w:numPr>
        <w:spacing w:before="100" w:beforeAutospacing="1" w:after="100" w:afterAutospacing="1"/>
        <w:rPr>
          <w:rFonts w:cstheme="minorHAnsi"/>
          <w:color w:val="000000" w:themeColor="text1"/>
        </w:rPr>
      </w:pPr>
      <w:r w:rsidRPr="00ED1169">
        <w:rPr>
          <w:rFonts w:cstheme="minorHAnsi"/>
          <w:color w:val="000000" w:themeColor="text1"/>
        </w:rPr>
        <w:t>HB516 -</w:t>
      </w:r>
      <w:r w:rsidRPr="00ED1169">
        <w:rPr>
          <w:rFonts w:cstheme="minorHAnsi"/>
          <w:bCs/>
          <w:iCs/>
        </w:rPr>
        <w:t xml:space="preserve"> The one time opt in/opt out provision for members of the ORP.  </w:t>
      </w:r>
    </w:p>
    <w:p w:rsidR="00ED1169" w:rsidRPr="00ED1169" w:rsidRDefault="00ED1169" w:rsidP="00ED1169">
      <w:pPr>
        <w:pStyle w:val="ListParagraph"/>
        <w:numPr>
          <w:ilvl w:val="1"/>
          <w:numId w:val="23"/>
        </w:numPr>
        <w:spacing w:line="276" w:lineRule="auto"/>
        <w:rPr>
          <w:rFonts w:asciiTheme="minorHAnsi" w:hAnsiTheme="minorHAnsi" w:cstheme="minorHAnsi"/>
          <w:color w:val="000000" w:themeColor="text1"/>
          <w:sz w:val="22"/>
          <w:szCs w:val="22"/>
        </w:rPr>
      </w:pPr>
      <w:r w:rsidRPr="00ED1169">
        <w:rPr>
          <w:rFonts w:asciiTheme="minorHAnsi" w:hAnsiTheme="minorHAnsi" w:cstheme="minorHAnsi"/>
          <w:color w:val="000000" w:themeColor="text1"/>
          <w:sz w:val="22"/>
          <w:szCs w:val="22"/>
        </w:rPr>
        <w:t>The governor’s budget will be announced on Wednesday in his State of the State message. It is anticipated that it will have modest increases in expenditures. There may be small state workers and /teacher increases in pay (possibly for university level). It also includes funding for 525 new child protection social workers.</w:t>
      </w:r>
    </w:p>
    <w:p w:rsidR="00ED1169" w:rsidRPr="00ED1169" w:rsidRDefault="00ED1169" w:rsidP="00ED1169">
      <w:pPr>
        <w:pStyle w:val="ListParagraph"/>
        <w:numPr>
          <w:ilvl w:val="1"/>
          <w:numId w:val="23"/>
        </w:numPr>
        <w:spacing w:line="276" w:lineRule="auto"/>
        <w:rPr>
          <w:rFonts w:asciiTheme="minorHAnsi" w:hAnsiTheme="minorHAnsi" w:cstheme="minorHAnsi"/>
          <w:color w:val="000000" w:themeColor="text1"/>
          <w:sz w:val="22"/>
          <w:szCs w:val="22"/>
        </w:rPr>
      </w:pPr>
      <w:r w:rsidRPr="00ED1169">
        <w:rPr>
          <w:rFonts w:asciiTheme="minorHAnsi" w:hAnsiTheme="minorHAnsi" w:cstheme="minorHAnsi"/>
          <w:color w:val="000000"/>
          <w:sz w:val="22"/>
          <w:szCs w:val="22"/>
        </w:rPr>
        <w:t>Georgia lawmakers will be reviving an effort to expand gun rights, but will be starting over with new legislation and weighing the possibility of giving college presidents and religious leaders the option of whether to allow guns on public campuses and in places of worship, according to interviews with key lawmakers. </w:t>
      </w:r>
    </w:p>
    <w:p w:rsidR="00ED1169" w:rsidRPr="00ED1169" w:rsidRDefault="00ED1169" w:rsidP="00494757">
      <w:pPr>
        <w:rPr>
          <w:rFonts w:cstheme="minorHAnsi"/>
          <w:b/>
          <w:color w:val="000000" w:themeColor="text1"/>
        </w:rPr>
      </w:pPr>
    </w:p>
    <w:p w:rsidR="00ED1169" w:rsidRPr="00ED1169" w:rsidRDefault="00ED1169" w:rsidP="00494757">
      <w:pPr>
        <w:rPr>
          <w:rFonts w:cstheme="minorHAnsi"/>
          <w:b/>
          <w:color w:val="000000" w:themeColor="text1"/>
        </w:rPr>
      </w:pPr>
      <w:r w:rsidRPr="00ED1169">
        <w:rPr>
          <w:rFonts w:cstheme="minorHAnsi"/>
          <w:b/>
          <w:color w:val="000000" w:themeColor="text1"/>
        </w:rPr>
        <w:t>Board of Regents</w:t>
      </w:r>
    </w:p>
    <w:p w:rsidR="00ED1169" w:rsidRPr="00ED1169" w:rsidRDefault="00ED1169" w:rsidP="00ED1169">
      <w:pPr>
        <w:pStyle w:val="ListParagraph"/>
        <w:widowControl w:val="0"/>
        <w:numPr>
          <w:ilvl w:val="0"/>
          <w:numId w:val="24"/>
        </w:numPr>
        <w:autoSpaceDE w:val="0"/>
        <w:autoSpaceDN w:val="0"/>
        <w:adjustRightInd w:val="0"/>
        <w:spacing w:before="240"/>
        <w:rPr>
          <w:rFonts w:asciiTheme="minorHAnsi" w:hAnsiTheme="minorHAnsi" w:cstheme="minorHAnsi"/>
          <w:sz w:val="22"/>
          <w:szCs w:val="22"/>
        </w:rPr>
      </w:pPr>
      <w:r w:rsidRPr="00ED1169">
        <w:rPr>
          <w:rFonts w:asciiTheme="minorHAnsi" w:hAnsiTheme="minorHAnsi" w:cstheme="minorHAnsi"/>
          <w:sz w:val="22"/>
          <w:szCs w:val="22"/>
        </w:rPr>
        <w:t xml:space="preserve">The University System of Georgia has proposed a </w:t>
      </w:r>
      <w:r w:rsidRPr="00ED1169">
        <w:rPr>
          <w:rFonts w:asciiTheme="minorHAnsi" w:hAnsiTheme="minorHAnsi" w:cstheme="minorHAnsi"/>
          <w:color w:val="000000"/>
          <w:sz w:val="22"/>
          <w:szCs w:val="22"/>
        </w:rPr>
        <w:t xml:space="preserve">“Tobacco and Smoke-Free Campus Policy” </w:t>
      </w:r>
      <w:r w:rsidRPr="00ED1169">
        <w:rPr>
          <w:rFonts w:asciiTheme="minorHAnsi" w:hAnsiTheme="minorHAnsi" w:cstheme="minorHAnsi"/>
          <w:sz w:val="22"/>
          <w:szCs w:val="22"/>
        </w:rPr>
        <w:t>banning all tobacco use on all of its campuses. The policy already has taken root at some colleges and universities. Twenty state colleges and universities have a 100% tobacco-free policy.</w:t>
      </w:r>
    </w:p>
    <w:p w:rsidR="00ED1169" w:rsidRPr="00ED1169" w:rsidRDefault="00ED1169" w:rsidP="002E1B07">
      <w:pPr>
        <w:pStyle w:val="ListParagraph"/>
        <w:widowControl w:val="0"/>
        <w:autoSpaceDE w:val="0"/>
        <w:autoSpaceDN w:val="0"/>
        <w:adjustRightInd w:val="0"/>
        <w:spacing w:before="240"/>
        <w:rPr>
          <w:rFonts w:asciiTheme="minorHAnsi" w:hAnsiTheme="minorHAnsi" w:cstheme="minorHAnsi"/>
          <w:sz w:val="22"/>
          <w:szCs w:val="22"/>
        </w:rPr>
      </w:pPr>
    </w:p>
    <w:p w:rsidR="00ED1169" w:rsidRPr="00ED1169" w:rsidRDefault="00ED1169" w:rsidP="00ED1169">
      <w:pPr>
        <w:pStyle w:val="ListParagraph"/>
        <w:widowControl w:val="0"/>
        <w:numPr>
          <w:ilvl w:val="0"/>
          <w:numId w:val="24"/>
        </w:numPr>
        <w:autoSpaceDE w:val="0"/>
        <w:autoSpaceDN w:val="0"/>
        <w:adjustRightInd w:val="0"/>
        <w:spacing w:before="240"/>
        <w:rPr>
          <w:rFonts w:asciiTheme="minorHAnsi" w:hAnsiTheme="minorHAnsi" w:cstheme="minorHAnsi"/>
          <w:sz w:val="22"/>
          <w:szCs w:val="22"/>
        </w:rPr>
      </w:pPr>
      <w:r w:rsidRPr="00ED1169">
        <w:rPr>
          <w:rFonts w:asciiTheme="minorHAnsi" w:hAnsiTheme="minorHAnsi" w:cstheme="minorHAnsi"/>
          <w:color w:val="000000"/>
          <w:sz w:val="22"/>
          <w:szCs w:val="22"/>
        </w:rPr>
        <w:t>State regents say they plan policy changes next month that would allow the board -- rather than state lawmakers -- to make decisions on tuition waivers for out-of-state students at Georgia colleges and universities.</w:t>
      </w:r>
    </w:p>
    <w:p w:rsidR="00ED1169" w:rsidRPr="00ED1169" w:rsidRDefault="00ED1169" w:rsidP="00494757">
      <w:pPr>
        <w:rPr>
          <w:rFonts w:cstheme="minorHAnsi"/>
        </w:rPr>
      </w:pPr>
    </w:p>
    <w:p w:rsidR="00ED1169" w:rsidRPr="00ED1169" w:rsidRDefault="00ED1169" w:rsidP="00AD6D05">
      <w:pPr>
        <w:pStyle w:val="Body1"/>
        <w:ind w:left="0"/>
        <w:rPr>
          <w:rFonts w:asciiTheme="minorHAnsi" w:hAnsiTheme="minorHAnsi" w:cstheme="minorHAnsi"/>
          <w:b w:val="0"/>
          <w:sz w:val="22"/>
          <w:szCs w:val="22"/>
        </w:rPr>
      </w:pPr>
      <w:r w:rsidRPr="00ED1169">
        <w:rPr>
          <w:rFonts w:asciiTheme="minorHAnsi" w:hAnsiTheme="minorHAnsi" w:cstheme="minorHAnsi"/>
          <w:b w:val="0"/>
          <w:sz w:val="22"/>
          <w:szCs w:val="22"/>
        </w:rPr>
        <w:t>Academic Affairs:</w:t>
      </w:r>
    </w:p>
    <w:p w:rsidR="00ED1169" w:rsidRPr="00ED1169" w:rsidRDefault="00ED1169" w:rsidP="00ED1169">
      <w:pPr>
        <w:pStyle w:val="Body1"/>
        <w:numPr>
          <w:ilvl w:val="0"/>
          <w:numId w:val="23"/>
        </w:numPr>
        <w:jc w:val="both"/>
        <w:rPr>
          <w:rFonts w:asciiTheme="minorHAnsi" w:hAnsiTheme="minorHAnsi" w:cstheme="minorHAnsi"/>
          <w:b w:val="0"/>
          <w:color w:val="000000" w:themeColor="text1"/>
          <w:sz w:val="22"/>
          <w:szCs w:val="22"/>
          <w:u w:val="single"/>
        </w:rPr>
      </w:pPr>
      <w:r w:rsidRPr="00ED1169">
        <w:rPr>
          <w:rFonts w:asciiTheme="minorHAnsi" w:hAnsiTheme="minorHAnsi" w:cstheme="minorHAnsi"/>
          <w:b w:val="0"/>
          <w:color w:val="000000" w:themeColor="text1"/>
          <w:sz w:val="22"/>
          <w:szCs w:val="22"/>
        </w:rPr>
        <w:t>Dean Smith will introduce the new Chair of Department of Social Work.</w:t>
      </w:r>
    </w:p>
    <w:p w:rsidR="00ED1169" w:rsidRPr="00ED1169" w:rsidRDefault="00ED1169" w:rsidP="00AD6D05">
      <w:pPr>
        <w:pStyle w:val="Body1"/>
        <w:ind w:left="0"/>
        <w:rPr>
          <w:rFonts w:asciiTheme="minorHAnsi" w:hAnsiTheme="minorHAnsi" w:cstheme="minorHAnsi"/>
          <w:b w:val="0"/>
          <w:sz w:val="22"/>
          <w:szCs w:val="22"/>
        </w:rPr>
      </w:pPr>
    </w:p>
    <w:p w:rsidR="00ED1169" w:rsidRPr="00ED1169" w:rsidRDefault="00ED1169" w:rsidP="00AD6D05">
      <w:pPr>
        <w:pStyle w:val="Body1"/>
        <w:ind w:left="0"/>
        <w:rPr>
          <w:rFonts w:asciiTheme="minorHAnsi" w:hAnsiTheme="minorHAnsi" w:cstheme="minorHAnsi"/>
          <w:sz w:val="22"/>
          <w:szCs w:val="22"/>
          <w:u w:val="single"/>
        </w:rPr>
      </w:pPr>
      <w:r w:rsidRPr="00ED1169">
        <w:rPr>
          <w:rFonts w:asciiTheme="minorHAnsi" w:hAnsiTheme="minorHAnsi" w:cstheme="minorHAnsi"/>
          <w:sz w:val="22"/>
          <w:szCs w:val="22"/>
          <w:u w:val="single"/>
        </w:rPr>
        <w:lastRenderedPageBreak/>
        <w:t>Global initiatives</w:t>
      </w:r>
    </w:p>
    <w:p w:rsidR="00ED1169" w:rsidRPr="00ED1169" w:rsidRDefault="00ED1169" w:rsidP="00ED1169">
      <w:pPr>
        <w:pStyle w:val="Body1"/>
        <w:numPr>
          <w:ilvl w:val="0"/>
          <w:numId w:val="23"/>
        </w:numPr>
        <w:jc w:val="both"/>
        <w:rPr>
          <w:rFonts w:asciiTheme="minorHAnsi" w:hAnsiTheme="minorHAnsi" w:cstheme="minorHAnsi"/>
          <w:b w:val="0"/>
          <w:color w:val="000000" w:themeColor="text1"/>
          <w:sz w:val="22"/>
          <w:szCs w:val="22"/>
          <w:u w:val="single"/>
        </w:rPr>
      </w:pPr>
      <w:r w:rsidRPr="00ED1169">
        <w:rPr>
          <w:rFonts w:asciiTheme="minorHAnsi" w:hAnsiTheme="minorHAnsi" w:cstheme="minorHAnsi"/>
          <w:b w:val="0"/>
          <w:color w:val="000000" w:themeColor="text1"/>
          <w:sz w:val="22"/>
          <w:szCs w:val="22"/>
        </w:rPr>
        <w:t xml:space="preserve">Professor </w:t>
      </w:r>
      <w:proofErr w:type="spellStart"/>
      <w:r w:rsidRPr="00ED1169">
        <w:rPr>
          <w:rFonts w:asciiTheme="minorHAnsi" w:hAnsiTheme="minorHAnsi" w:cstheme="minorHAnsi"/>
          <w:b w:val="0"/>
          <w:color w:val="000000" w:themeColor="text1"/>
          <w:sz w:val="22"/>
          <w:szCs w:val="22"/>
        </w:rPr>
        <w:t>Naniuzeyi</w:t>
      </w:r>
      <w:proofErr w:type="spellEnd"/>
      <w:r w:rsidRPr="00ED1169">
        <w:rPr>
          <w:rFonts w:asciiTheme="minorHAnsi" w:hAnsiTheme="minorHAnsi" w:cstheme="minorHAnsi"/>
          <w:b w:val="0"/>
          <w:color w:val="000000" w:themeColor="text1"/>
          <w:sz w:val="22"/>
          <w:szCs w:val="22"/>
        </w:rPr>
        <w:t xml:space="preserve"> and the Provost were in Beijing recently to formalize with partners at </w:t>
      </w:r>
      <w:proofErr w:type="spellStart"/>
      <w:r w:rsidRPr="00ED1169">
        <w:rPr>
          <w:rFonts w:asciiTheme="minorHAnsi" w:hAnsiTheme="minorHAnsi" w:cstheme="minorHAnsi"/>
          <w:b w:val="0"/>
          <w:color w:val="000000" w:themeColor="text1"/>
          <w:sz w:val="22"/>
          <w:szCs w:val="22"/>
        </w:rPr>
        <w:t>Jiujang</w:t>
      </w:r>
      <w:proofErr w:type="spellEnd"/>
      <w:r w:rsidRPr="00ED1169">
        <w:rPr>
          <w:rFonts w:asciiTheme="minorHAnsi" w:hAnsiTheme="minorHAnsi" w:cstheme="minorHAnsi"/>
          <w:b w:val="0"/>
          <w:color w:val="000000" w:themeColor="text1"/>
          <w:sz w:val="22"/>
          <w:szCs w:val="22"/>
        </w:rPr>
        <w:t xml:space="preserve"> University the agreement that establishes Confucius Institute at SSU. The Institute will bring opportunities for study and engagement with Chinese language, culture and ethics.  It will facilitate student exchanges and collaborations of faculty and students. In addition Dr. </w:t>
      </w:r>
      <w:proofErr w:type="spellStart"/>
      <w:r w:rsidRPr="00ED1169">
        <w:rPr>
          <w:rFonts w:asciiTheme="minorHAnsi" w:hAnsiTheme="minorHAnsi" w:cstheme="minorHAnsi"/>
          <w:b w:val="0"/>
          <w:color w:val="000000" w:themeColor="text1"/>
          <w:sz w:val="22"/>
          <w:szCs w:val="22"/>
        </w:rPr>
        <w:t>Deloach</w:t>
      </w:r>
      <w:proofErr w:type="spellEnd"/>
      <w:r w:rsidRPr="00ED1169">
        <w:rPr>
          <w:rFonts w:asciiTheme="minorHAnsi" w:hAnsiTheme="minorHAnsi" w:cstheme="minorHAnsi"/>
          <w:b w:val="0"/>
          <w:color w:val="000000" w:themeColor="text1"/>
          <w:sz w:val="22"/>
          <w:szCs w:val="22"/>
        </w:rPr>
        <w:t xml:space="preserve">  from social work departed this week with  seven students to Ghana to study at KNUST in Kumasi , Ghana</w:t>
      </w:r>
    </w:p>
    <w:p w:rsidR="00ED1169" w:rsidRPr="00ED1169" w:rsidRDefault="00ED1169" w:rsidP="009434C5">
      <w:pPr>
        <w:pStyle w:val="Body1"/>
        <w:jc w:val="both"/>
        <w:rPr>
          <w:rFonts w:asciiTheme="minorHAnsi" w:hAnsiTheme="minorHAnsi" w:cstheme="minorHAnsi"/>
          <w:b w:val="0"/>
          <w:color w:val="000000" w:themeColor="text1"/>
          <w:sz w:val="22"/>
          <w:szCs w:val="22"/>
          <w:u w:val="single"/>
        </w:rPr>
      </w:pPr>
    </w:p>
    <w:p w:rsidR="00ED1169" w:rsidRPr="00ED1169" w:rsidRDefault="00ED1169" w:rsidP="00ED1169">
      <w:pPr>
        <w:pStyle w:val="Body1"/>
        <w:numPr>
          <w:ilvl w:val="0"/>
          <w:numId w:val="23"/>
        </w:numPr>
        <w:jc w:val="both"/>
        <w:rPr>
          <w:rFonts w:asciiTheme="minorHAnsi" w:hAnsiTheme="minorHAnsi" w:cstheme="minorHAnsi"/>
          <w:b w:val="0"/>
          <w:color w:val="000000" w:themeColor="text1"/>
          <w:sz w:val="22"/>
          <w:szCs w:val="22"/>
          <w:u w:val="single"/>
        </w:rPr>
      </w:pPr>
      <w:r w:rsidRPr="00ED1169">
        <w:rPr>
          <w:rFonts w:asciiTheme="minorHAnsi" w:hAnsiTheme="minorHAnsi" w:cstheme="minorHAnsi"/>
          <w:b w:val="0"/>
          <w:color w:val="000000" w:themeColor="text1"/>
          <w:sz w:val="22"/>
          <w:szCs w:val="22"/>
        </w:rPr>
        <w:t xml:space="preserve">SSU is preparing its response to a USG query concerning low-producing programs, </w:t>
      </w:r>
      <w:r w:rsidRPr="00ED1169">
        <w:rPr>
          <w:rFonts w:asciiTheme="minorHAnsi" w:hAnsiTheme="minorHAnsi" w:cstheme="minorHAnsi"/>
          <w:b w:val="0"/>
          <w:i/>
          <w:color w:val="000000" w:themeColor="text1"/>
          <w:sz w:val="22"/>
          <w:szCs w:val="22"/>
        </w:rPr>
        <w:t>i.e.</w:t>
      </w:r>
      <w:r w:rsidRPr="00ED1169">
        <w:rPr>
          <w:rFonts w:asciiTheme="minorHAnsi" w:hAnsiTheme="minorHAnsi" w:cstheme="minorHAnsi"/>
          <w:b w:val="0"/>
          <w:color w:val="000000" w:themeColor="text1"/>
          <w:sz w:val="22"/>
          <w:szCs w:val="22"/>
        </w:rPr>
        <w:t xml:space="preserve"> undergraduate majors with fewer than 10 graduates per year and graduate majors with than five graduates per annum.</w:t>
      </w:r>
    </w:p>
    <w:p w:rsidR="00ED1169" w:rsidRPr="00ED1169" w:rsidRDefault="00ED1169" w:rsidP="002E1B07">
      <w:pPr>
        <w:pStyle w:val="Body1"/>
        <w:ind w:left="0"/>
        <w:jc w:val="both"/>
        <w:rPr>
          <w:rFonts w:asciiTheme="minorHAnsi" w:hAnsiTheme="minorHAnsi" w:cstheme="minorHAnsi"/>
          <w:b w:val="0"/>
          <w:color w:val="000000" w:themeColor="text1"/>
          <w:sz w:val="22"/>
          <w:szCs w:val="22"/>
          <w:u w:val="single"/>
        </w:rPr>
      </w:pPr>
    </w:p>
    <w:p w:rsidR="00ED1169" w:rsidRPr="00ED1169" w:rsidRDefault="00ED1169" w:rsidP="00ED1169">
      <w:pPr>
        <w:pStyle w:val="Body1"/>
        <w:numPr>
          <w:ilvl w:val="0"/>
          <w:numId w:val="23"/>
        </w:numPr>
        <w:jc w:val="both"/>
        <w:rPr>
          <w:rFonts w:asciiTheme="minorHAnsi" w:hAnsiTheme="minorHAnsi" w:cstheme="minorHAnsi"/>
          <w:b w:val="0"/>
          <w:color w:val="000000" w:themeColor="text1"/>
          <w:sz w:val="22"/>
          <w:szCs w:val="22"/>
          <w:u w:val="single"/>
        </w:rPr>
      </w:pPr>
      <w:r w:rsidRPr="00ED1169">
        <w:rPr>
          <w:rFonts w:asciiTheme="minorHAnsi" w:hAnsiTheme="minorHAnsi" w:cstheme="minorHAnsi"/>
          <w:b w:val="0"/>
          <w:color w:val="000000" w:themeColor="text1"/>
          <w:sz w:val="22"/>
          <w:szCs w:val="22"/>
        </w:rPr>
        <w:t xml:space="preserve">Kudos to all </w:t>
      </w:r>
      <w:proofErr w:type="gramStart"/>
      <w:r w:rsidRPr="00ED1169">
        <w:rPr>
          <w:rFonts w:asciiTheme="minorHAnsi" w:hAnsiTheme="minorHAnsi" w:cstheme="minorHAnsi"/>
          <w:b w:val="0"/>
          <w:color w:val="000000" w:themeColor="text1"/>
          <w:sz w:val="22"/>
          <w:szCs w:val="22"/>
        </w:rPr>
        <w:t>faculty</w:t>
      </w:r>
      <w:proofErr w:type="gramEnd"/>
      <w:r w:rsidRPr="00ED1169">
        <w:rPr>
          <w:rFonts w:asciiTheme="minorHAnsi" w:hAnsiTheme="minorHAnsi" w:cstheme="minorHAnsi"/>
          <w:b w:val="0"/>
          <w:color w:val="000000" w:themeColor="text1"/>
          <w:sz w:val="22"/>
          <w:szCs w:val="22"/>
        </w:rPr>
        <w:t xml:space="preserve"> for recent publications and grant awards. One example is a noteworthy grant award: Karla Sue Marriott for collaborative investigations using the International Space Station platform.</w:t>
      </w:r>
    </w:p>
    <w:p w:rsidR="00ED1169" w:rsidRPr="00ED1169" w:rsidRDefault="00ED1169" w:rsidP="006C4135">
      <w:pPr>
        <w:pStyle w:val="ListParagraph"/>
        <w:rPr>
          <w:rFonts w:asciiTheme="minorHAnsi" w:hAnsiTheme="minorHAnsi" w:cstheme="minorHAnsi"/>
          <w:b/>
          <w:color w:val="000000" w:themeColor="text1"/>
          <w:sz w:val="22"/>
          <w:szCs w:val="22"/>
          <w:u w:val="single"/>
        </w:rPr>
      </w:pPr>
    </w:p>
    <w:p w:rsidR="00ED1169" w:rsidRPr="00ED1169" w:rsidRDefault="00ED1169" w:rsidP="002E1B07">
      <w:pPr>
        <w:rPr>
          <w:rFonts w:cstheme="minorHAnsi"/>
        </w:rPr>
      </w:pPr>
      <w:r w:rsidRPr="00ED1169">
        <w:rPr>
          <w:rFonts w:cstheme="minorHAnsi"/>
        </w:rPr>
        <w:t xml:space="preserve">In the spirit of ONE SSU and in appreciation of faculty “going the extra mile” with limited resources, Dr. Dozier has extended the President’s faculty mini-grant initiative to assist with funding opportunities (for full-time tenured track or tenured faculty </w:t>
      </w:r>
      <w:r w:rsidRPr="00ED1169">
        <w:rPr>
          <w:rFonts w:cstheme="minorHAnsi"/>
          <w:b/>
          <w:u w:val="single"/>
        </w:rPr>
        <w:t>only</w:t>
      </w:r>
      <w:r w:rsidRPr="00ED1169">
        <w:rPr>
          <w:rFonts w:cstheme="minorHAnsi"/>
        </w:rPr>
        <w:t>) during the 2014 spring semester. Fifty thousand dollars has been set aside for mini-grants ranging from $500 to $2,000. These mini-grants are designed to support activities both within SSU and beyond our campus community with external partners and projects. Any proposal submitted will be a one-time funding request and would not typically be funded by the Office of Sponsored Research or Title III.</w:t>
      </w:r>
    </w:p>
    <w:p w:rsidR="00ED1169" w:rsidRPr="00ED1169" w:rsidRDefault="00ED1169" w:rsidP="009434C5">
      <w:pPr>
        <w:pStyle w:val="Body1"/>
        <w:ind w:left="0"/>
        <w:jc w:val="both"/>
        <w:rPr>
          <w:rFonts w:asciiTheme="minorHAnsi" w:hAnsiTheme="minorHAnsi" w:cstheme="minorHAnsi"/>
          <w:b w:val="0"/>
          <w:color w:val="000000" w:themeColor="text1"/>
          <w:sz w:val="22"/>
          <w:szCs w:val="22"/>
          <w:u w:val="single"/>
        </w:rPr>
      </w:pPr>
    </w:p>
    <w:p w:rsidR="00ED1169" w:rsidRPr="00ED1169" w:rsidRDefault="00ED1169" w:rsidP="009434C5">
      <w:pPr>
        <w:pStyle w:val="Body1"/>
        <w:ind w:left="0"/>
        <w:jc w:val="both"/>
        <w:rPr>
          <w:rFonts w:asciiTheme="minorHAnsi" w:hAnsiTheme="minorHAnsi" w:cstheme="minorHAnsi"/>
          <w:b w:val="0"/>
          <w:color w:val="000000" w:themeColor="text1"/>
          <w:sz w:val="22"/>
          <w:szCs w:val="22"/>
          <w:u w:val="single"/>
        </w:rPr>
      </w:pPr>
      <w:r w:rsidRPr="00ED1169">
        <w:rPr>
          <w:rFonts w:asciiTheme="minorHAnsi" w:hAnsiTheme="minorHAnsi" w:cstheme="minorHAnsi"/>
          <w:b w:val="0"/>
          <w:color w:val="000000" w:themeColor="text1"/>
          <w:sz w:val="22"/>
          <w:szCs w:val="22"/>
          <w:u w:val="single"/>
        </w:rPr>
        <w:t>Student Affairs</w:t>
      </w:r>
    </w:p>
    <w:p w:rsidR="00ED1169" w:rsidRPr="00ED1169" w:rsidRDefault="00ED1169" w:rsidP="00ED1169">
      <w:pPr>
        <w:pStyle w:val="Body1"/>
        <w:ind w:left="0"/>
        <w:jc w:val="both"/>
        <w:rPr>
          <w:rFonts w:asciiTheme="minorHAnsi" w:hAnsiTheme="minorHAnsi" w:cstheme="minorHAnsi"/>
          <w:b w:val="0"/>
          <w:sz w:val="22"/>
          <w:szCs w:val="22"/>
          <w:u w:val="single"/>
        </w:rPr>
      </w:pPr>
      <w:r w:rsidRPr="00ED1169">
        <w:rPr>
          <w:rFonts w:asciiTheme="minorHAnsi" w:hAnsiTheme="minorHAnsi" w:cstheme="minorHAnsi"/>
          <w:b w:val="0"/>
          <w:sz w:val="22"/>
          <w:szCs w:val="22"/>
        </w:rPr>
        <w:t>Our residential student housing is at capacity</w:t>
      </w:r>
      <w:r w:rsidRPr="00ED1169">
        <w:rPr>
          <w:rFonts w:asciiTheme="minorHAnsi" w:hAnsiTheme="minorHAnsi" w:cstheme="minorHAnsi"/>
          <w:b w:val="0"/>
          <w:color w:val="000000" w:themeColor="text1"/>
          <w:sz w:val="22"/>
          <w:szCs w:val="22"/>
        </w:rPr>
        <w:t xml:space="preserve">. </w:t>
      </w:r>
      <w:r w:rsidRPr="00ED1169">
        <w:rPr>
          <w:rFonts w:asciiTheme="minorHAnsi" w:hAnsiTheme="minorHAnsi" w:cstheme="minorHAnsi"/>
          <w:b w:val="0"/>
          <w:bCs/>
          <w:sz w:val="22"/>
          <w:szCs w:val="22"/>
        </w:rPr>
        <w:t>As you know we have had to tighten our policies around warnings, probation and suspensions and 234 students have been suspended, including 112 students who received all F’s. I hope that we are implementing the early alert system in all of our classes. Students should be reminded that the minimum GPA for good standing changed to 2.0 for the 2013-2014 academic year. Notifications will continue to be released from the Office of the Provost regarding this and other policy changes that become effective this year.</w:t>
      </w:r>
    </w:p>
    <w:p w:rsidR="00ED1169" w:rsidRPr="00ED1169" w:rsidRDefault="00ED1169" w:rsidP="00214F0F">
      <w:pPr>
        <w:pStyle w:val="Body1"/>
        <w:numPr>
          <w:ilvl w:val="0"/>
          <w:numId w:val="24"/>
        </w:numPr>
        <w:jc w:val="both"/>
        <w:rPr>
          <w:rFonts w:asciiTheme="minorHAnsi" w:hAnsiTheme="minorHAnsi" w:cstheme="minorHAnsi"/>
          <w:sz w:val="22"/>
          <w:szCs w:val="22"/>
          <w:u w:val="single"/>
        </w:rPr>
      </w:pPr>
    </w:p>
    <w:p w:rsidR="00ED1169" w:rsidRPr="00ED1169" w:rsidRDefault="00ED1169" w:rsidP="00852691">
      <w:pPr>
        <w:pStyle w:val="Body1"/>
        <w:ind w:left="0"/>
        <w:rPr>
          <w:rFonts w:asciiTheme="minorHAnsi" w:hAnsiTheme="minorHAnsi" w:cstheme="minorHAnsi"/>
          <w:b w:val="0"/>
          <w:sz w:val="22"/>
          <w:szCs w:val="22"/>
        </w:rPr>
      </w:pPr>
      <w:r w:rsidRPr="00ED1169">
        <w:rPr>
          <w:rFonts w:asciiTheme="minorHAnsi" w:hAnsiTheme="minorHAnsi" w:cstheme="minorHAnsi"/>
          <w:b w:val="0"/>
          <w:sz w:val="22"/>
          <w:szCs w:val="22"/>
        </w:rPr>
        <w:t>Upcoming Events:</w:t>
      </w:r>
    </w:p>
    <w:p w:rsidR="00ED1169" w:rsidRPr="00ED1169" w:rsidRDefault="00ED1169" w:rsidP="008D7068">
      <w:pPr>
        <w:pStyle w:val="ListParagraph"/>
        <w:rPr>
          <w:rFonts w:asciiTheme="minorHAnsi" w:hAnsiTheme="minorHAnsi" w:cstheme="minorHAnsi"/>
          <w:b/>
          <w:sz w:val="22"/>
          <w:szCs w:val="22"/>
        </w:rPr>
      </w:pPr>
      <w:r w:rsidRPr="00ED1169">
        <w:rPr>
          <w:rFonts w:asciiTheme="minorHAnsi" w:hAnsiTheme="minorHAnsi" w:cstheme="minorHAnsi"/>
          <w:b/>
          <w:sz w:val="22"/>
          <w:szCs w:val="22"/>
        </w:rPr>
        <w:t>In observance of Rev. Dr. Martin Luther King Jr. Holiday on January 20</w:t>
      </w:r>
      <w:r w:rsidRPr="00ED1169">
        <w:rPr>
          <w:rFonts w:asciiTheme="minorHAnsi" w:hAnsiTheme="minorHAnsi" w:cstheme="minorHAnsi"/>
          <w:b/>
          <w:sz w:val="22"/>
          <w:szCs w:val="22"/>
          <w:vertAlign w:val="superscript"/>
        </w:rPr>
        <w:t>th</w:t>
      </w:r>
    </w:p>
    <w:p w:rsidR="00ED1169" w:rsidRPr="00ED1169" w:rsidRDefault="00ED1169" w:rsidP="006E076D">
      <w:pPr>
        <w:pStyle w:val="ListParagraph"/>
        <w:rPr>
          <w:rFonts w:asciiTheme="minorHAnsi" w:hAnsiTheme="minorHAnsi" w:cstheme="minorHAnsi"/>
          <w:color w:val="000000" w:themeColor="text1"/>
          <w:sz w:val="22"/>
          <w:szCs w:val="22"/>
        </w:rPr>
      </w:pPr>
    </w:p>
    <w:p w:rsidR="00ED1169" w:rsidRPr="00ED1169" w:rsidRDefault="00ED1169" w:rsidP="00ED1169">
      <w:pPr>
        <w:pStyle w:val="ListParagraph"/>
        <w:numPr>
          <w:ilvl w:val="0"/>
          <w:numId w:val="24"/>
        </w:numPr>
        <w:contextualSpacing w:val="0"/>
        <w:rPr>
          <w:rFonts w:asciiTheme="minorHAnsi" w:hAnsiTheme="minorHAnsi" w:cstheme="minorHAnsi"/>
          <w:color w:val="000000" w:themeColor="text1"/>
          <w:sz w:val="22"/>
          <w:szCs w:val="22"/>
        </w:rPr>
      </w:pPr>
      <w:r w:rsidRPr="00ED1169">
        <w:rPr>
          <w:rFonts w:asciiTheme="minorHAnsi" w:hAnsiTheme="minorHAnsi" w:cstheme="minorHAnsi"/>
          <w:color w:val="000000" w:themeColor="text1"/>
          <w:sz w:val="22"/>
          <w:szCs w:val="22"/>
        </w:rPr>
        <w:t>The Division of Student Affairs is hosting a MLK holiday observance program on Thursday, January 16</w:t>
      </w:r>
      <w:r w:rsidRPr="00ED1169">
        <w:rPr>
          <w:rFonts w:asciiTheme="minorHAnsi" w:hAnsiTheme="minorHAnsi" w:cstheme="minorHAnsi"/>
          <w:color w:val="000000" w:themeColor="text1"/>
          <w:sz w:val="22"/>
          <w:szCs w:val="22"/>
          <w:vertAlign w:val="superscript"/>
        </w:rPr>
        <w:t>th</w:t>
      </w:r>
      <w:r w:rsidRPr="00ED1169">
        <w:rPr>
          <w:rFonts w:asciiTheme="minorHAnsi" w:hAnsiTheme="minorHAnsi" w:cstheme="minorHAnsi"/>
          <w:color w:val="000000" w:themeColor="text1"/>
          <w:sz w:val="22"/>
          <w:szCs w:val="22"/>
        </w:rPr>
        <w:t xml:space="preserve"> starting at 7:00 p.m. in the King Frazier Savannah Ballroom. SSU retired professor, </w:t>
      </w:r>
      <w:proofErr w:type="spellStart"/>
      <w:proofErr w:type="gramStart"/>
      <w:r w:rsidRPr="00ED1169">
        <w:rPr>
          <w:rFonts w:asciiTheme="minorHAnsi" w:hAnsiTheme="minorHAnsi" w:cstheme="minorHAnsi"/>
          <w:color w:val="000000" w:themeColor="text1"/>
          <w:sz w:val="22"/>
          <w:szCs w:val="22"/>
        </w:rPr>
        <w:t>Ja</w:t>
      </w:r>
      <w:proofErr w:type="spellEnd"/>
      <w:proofErr w:type="gramEnd"/>
      <w:r w:rsidRPr="00ED1169">
        <w:rPr>
          <w:rFonts w:asciiTheme="minorHAnsi" w:hAnsiTheme="minorHAnsi" w:cstheme="minorHAnsi"/>
          <w:color w:val="000000" w:themeColor="text1"/>
          <w:sz w:val="22"/>
          <w:szCs w:val="22"/>
        </w:rPr>
        <w:t xml:space="preserve">. A. </w:t>
      </w:r>
      <w:proofErr w:type="spellStart"/>
      <w:r w:rsidRPr="00ED1169">
        <w:rPr>
          <w:rFonts w:asciiTheme="minorHAnsi" w:hAnsiTheme="minorHAnsi" w:cstheme="minorHAnsi"/>
          <w:color w:val="000000" w:themeColor="text1"/>
          <w:sz w:val="22"/>
          <w:szCs w:val="22"/>
        </w:rPr>
        <w:t>Jahannes</w:t>
      </w:r>
      <w:proofErr w:type="spellEnd"/>
      <w:r w:rsidRPr="00ED1169">
        <w:rPr>
          <w:rFonts w:asciiTheme="minorHAnsi" w:hAnsiTheme="minorHAnsi" w:cstheme="minorHAnsi"/>
          <w:color w:val="000000" w:themeColor="text1"/>
          <w:sz w:val="22"/>
          <w:szCs w:val="22"/>
        </w:rPr>
        <w:t xml:space="preserve">, Ph.D., will be the guest speaker. </w:t>
      </w:r>
    </w:p>
    <w:p w:rsidR="00ED1169" w:rsidRPr="00ED1169" w:rsidRDefault="00ED1169" w:rsidP="00852691">
      <w:pPr>
        <w:pStyle w:val="ListParagraph"/>
        <w:contextualSpacing w:val="0"/>
        <w:rPr>
          <w:rFonts w:asciiTheme="minorHAnsi" w:hAnsiTheme="minorHAnsi" w:cstheme="minorHAnsi"/>
          <w:color w:val="000000" w:themeColor="text1"/>
          <w:sz w:val="22"/>
          <w:szCs w:val="22"/>
        </w:rPr>
      </w:pPr>
    </w:p>
    <w:p w:rsidR="00ED1169" w:rsidRPr="00ED1169" w:rsidRDefault="00ED1169" w:rsidP="00ED1169">
      <w:pPr>
        <w:pStyle w:val="ListParagraph"/>
        <w:numPr>
          <w:ilvl w:val="0"/>
          <w:numId w:val="24"/>
        </w:numPr>
        <w:contextualSpacing w:val="0"/>
        <w:rPr>
          <w:rFonts w:asciiTheme="minorHAnsi" w:hAnsiTheme="minorHAnsi" w:cstheme="minorHAnsi"/>
          <w:color w:val="000000" w:themeColor="text1"/>
          <w:sz w:val="22"/>
          <w:szCs w:val="22"/>
        </w:rPr>
      </w:pPr>
      <w:r w:rsidRPr="00ED1169">
        <w:rPr>
          <w:rFonts w:asciiTheme="minorHAnsi" w:hAnsiTheme="minorHAnsi" w:cstheme="minorHAnsi"/>
          <w:color w:val="000000" w:themeColor="text1"/>
          <w:sz w:val="22"/>
          <w:szCs w:val="22"/>
        </w:rPr>
        <w:t>On Saturday, January 18</w:t>
      </w:r>
      <w:r w:rsidRPr="00ED1169">
        <w:rPr>
          <w:rFonts w:asciiTheme="minorHAnsi" w:hAnsiTheme="minorHAnsi" w:cstheme="minorHAnsi"/>
          <w:color w:val="000000" w:themeColor="text1"/>
          <w:sz w:val="22"/>
          <w:szCs w:val="22"/>
          <w:vertAlign w:val="superscript"/>
        </w:rPr>
        <w:t>th</w:t>
      </w:r>
      <w:r w:rsidRPr="00ED1169">
        <w:rPr>
          <w:rFonts w:asciiTheme="minorHAnsi" w:hAnsiTheme="minorHAnsi" w:cstheme="minorHAnsi"/>
          <w:color w:val="000000" w:themeColor="text1"/>
          <w:sz w:val="22"/>
          <w:szCs w:val="22"/>
        </w:rPr>
        <w:t xml:space="preserve"> Division of Students Affairs will be co-hosting  a Backpack the MLK 5K Run in Forsyth Park from 7:30 a.m. to 3:00 p.m. Students can sign up for this day of service event in the Student Life Office.</w:t>
      </w:r>
    </w:p>
    <w:p w:rsidR="00ED1169" w:rsidRPr="00ED1169" w:rsidRDefault="00ED1169" w:rsidP="00926495">
      <w:pPr>
        <w:pStyle w:val="ListParagraph"/>
        <w:rPr>
          <w:rFonts w:asciiTheme="minorHAnsi" w:hAnsiTheme="minorHAnsi" w:cstheme="minorHAnsi"/>
          <w:color w:val="000000" w:themeColor="text1"/>
          <w:sz w:val="22"/>
          <w:szCs w:val="22"/>
        </w:rPr>
      </w:pPr>
    </w:p>
    <w:p w:rsidR="00ED1169" w:rsidRPr="00ED1169" w:rsidRDefault="00ED1169" w:rsidP="00ED1169">
      <w:pPr>
        <w:pStyle w:val="ListParagraph"/>
        <w:numPr>
          <w:ilvl w:val="0"/>
          <w:numId w:val="24"/>
        </w:numPr>
        <w:contextualSpacing w:val="0"/>
        <w:rPr>
          <w:rFonts w:asciiTheme="minorHAnsi" w:hAnsiTheme="minorHAnsi" w:cstheme="minorHAnsi"/>
          <w:color w:val="000000" w:themeColor="text1"/>
          <w:sz w:val="22"/>
          <w:szCs w:val="22"/>
        </w:rPr>
      </w:pPr>
      <w:r w:rsidRPr="00ED1169">
        <w:rPr>
          <w:rFonts w:asciiTheme="minorHAnsi" w:hAnsiTheme="minorHAnsi" w:cstheme="minorHAnsi"/>
          <w:sz w:val="22"/>
          <w:szCs w:val="22"/>
        </w:rPr>
        <w:t xml:space="preserve">The President; Miss SSU, </w:t>
      </w:r>
      <w:proofErr w:type="spellStart"/>
      <w:r w:rsidRPr="00ED1169">
        <w:rPr>
          <w:rFonts w:asciiTheme="minorHAnsi" w:hAnsiTheme="minorHAnsi" w:cstheme="minorHAnsi"/>
          <w:sz w:val="22"/>
          <w:szCs w:val="22"/>
        </w:rPr>
        <w:t>Duana</w:t>
      </w:r>
      <w:proofErr w:type="spellEnd"/>
      <w:r w:rsidRPr="00ED1169">
        <w:rPr>
          <w:rFonts w:asciiTheme="minorHAnsi" w:hAnsiTheme="minorHAnsi" w:cstheme="minorHAnsi"/>
          <w:sz w:val="22"/>
          <w:szCs w:val="22"/>
        </w:rPr>
        <w:t xml:space="preserve"> Revere; the SSU marching band; CLASS; ROTC; and others will participate in Savannah’s MLK parade this year. </w:t>
      </w:r>
    </w:p>
    <w:p w:rsidR="00ED1169" w:rsidRPr="00ED1169" w:rsidRDefault="00ED1169" w:rsidP="00926495">
      <w:pPr>
        <w:pStyle w:val="ListParagraph"/>
        <w:rPr>
          <w:rFonts w:asciiTheme="minorHAnsi" w:hAnsiTheme="minorHAnsi" w:cstheme="minorHAnsi"/>
          <w:color w:val="000000" w:themeColor="text1"/>
          <w:sz w:val="22"/>
          <w:szCs w:val="22"/>
        </w:rPr>
      </w:pPr>
    </w:p>
    <w:p w:rsidR="00ED1169" w:rsidRPr="00ED1169" w:rsidRDefault="00ED1169" w:rsidP="00ED1169">
      <w:pPr>
        <w:pStyle w:val="ListParagraph"/>
        <w:numPr>
          <w:ilvl w:val="0"/>
          <w:numId w:val="24"/>
        </w:numPr>
        <w:contextualSpacing w:val="0"/>
        <w:rPr>
          <w:rFonts w:asciiTheme="minorHAnsi" w:hAnsiTheme="minorHAnsi" w:cstheme="minorHAnsi"/>
          <w:color w:val="000000" w:themeColor="text1"/>
          <w:sz w:val="22"/>
          <w:szCs w:val="22"/>
        </w:rPr>
      </w:pPr>
      <w:r w:rsidRPr="00ED1169">
        <w:rPr>
          <w:rFonts w:asciiTheme="minorHAnsi" w:hAnsiTheme="minorHAnsi" w:cstheme="minorHAnsi"/>
          <w:sz w:val="22"/>
          <w:szCs w:val="22"/>
        </w:rPr>
        <w:lastRenderedPageBreak/>
        <w:t xml:space="preserve">The Division of Student Affairs and the Division of Academic Affairs will be observing National Freedom Day on January 31, </w:t>
      </w:r>
      <w:r w:rsidRPr="00ED1169">
        <w:rPr>
          <w:rFonts w:asciiTheme="minorHAnsi" w:hAnsiTheme="minorHAnsi" w:cstheme="minorHAnsi"/>
          <w:sz w:val="22"/>
          <w:szCs w:val="22"/>
          <w:vertAlign w:val="superscript"/>
        </w:rPr>
        <w:t>2014</w:t>
      </w:r>
      <w:r w:rsidRPr="00ED1169">
        <w:rPr>
          <w:rFonts w:asciiTheme="minorHAnsi" w:hAnsiTheme="minorHAnsi" w:cstheme="minorHAnsi"/>
          <w:color w:val="000000" w:themeColor="text1"/>
          <w:sz w:val="22"/>
          <w:szCs w:val="22"/>
        </w:rPr>
        <w:t>.</w:t>
      </w:r>
    </w:p>
    <w:p w:rsidR="00ED1169" w:rsidRPr="00ED1169" w:rsidRDefault="00ED1169" w:rsidP="002E1B07">
      <w:pPr>
        <w:pStyle w:val="Body1"/>
        <w:ind w:left="0"/>
        <w:rPr>
          <w:rFonts w:asciiTheme="minorHAnsi" w:hAnsiTheme="minorHAnsi" w:cstheme="minorHAnsi"/>
          <w:sz w:val="22"/>
          <w:szCs w:val="22"/>
        </w:rPr>
      </w:pPr>
    </w:p>
    <w:p w:rsidR="00ED1169" w:rsidRPr="00ED1169" w:rsidRDefault="00ED1169" w:rsidP="00FD7D83">
      <w:pPr>
        <w:pStyle w:val="Body1"/>
        <w:ind w:left="0"/>
        <w:jc w:val="center"/>
        <w:rPr>
          <w:rFonts w:asciiTheme="minorHAnsi" w:hAnsiTheme="minorHAnsi" w:cstheme="minorHAnsi"/>
          <w:sz w:val="22"/>
          <w:szCs w:val="22"/>
        </w:rPr>
      </w:pPr>
      <w:r w:rsidRPr="00ED1169">
        <w:rPr>
          <w:rFonts w:asciiTheme="minorHAnsi" w:hAnsiTheme="minorHAnsi" w:cstheme="minorHAnsi"/>
          <w:sz w:val="22"/>
          <w:szCs w:val="22"/>
        </w:rPr>
        <w:t xml:space="preserve">Thank you for your continued efforts towards Excellence  </w:t>
      </w:r>
    </w:p>
    <w:p w:rsidR="00ED1169" w:rsidRPr="00ED1169" w:rsidRDefault="00ED1169" w:rsidP="00FD7D83">
      <w:pPr>
        <w:pStyle w:val="Body1"/>
        <w:ind w:left="0"/>
        <w:jc w:val="center"/>
        <w:rPr>
          <w:rFonts w:asciiTheme="minorHAnsi" w:hAnsiTheme="minorHAnsi" w:cstheme="minorHAnsi"/>
          <w:color w:val="FF0000"/>
          <w:sz w:val="22"/>
          <w:szCs w:val="22"/>
          <w:u w:val="single"/>
        </w:rPr>
      </w:pPr>
      <w:proofErr w:type="gramStart"/>
      <w:r w:rsidRPr="00ED1169">
        <w:rPr>
          <w:rFonts w:asciiTheme="minorHAnsi" w:hAnsiTheme="minorHAnsi" w:cstheme="minorHAnsi"/>
          <w:sz w:val="22"/>
          <w:szCs w:val="22"/>
        </w:rPr>
        <w:t>as</w:t>
      </w:r>
      <w:proofErr w:type="gramEnd"/>
      <w:r w:rsidRPr="00ED1169">
        <w:rPr>
          <w:rFonts w:asciiTheme="minorHAnsi" w:hAnsiTheme="minorHAnsi" w:cstheme="minorHAnsi"/>
          <w:sz w:val="22"/>
          <w:szCs w:val="22"/>
        </w:rPr>
        <w:t xml:space="preserve"> we begin the spring semester.</w:t>
      </w:r>
    </w:p>
    <w:p w:rsidR="00ED1169" w:rsidRPr="00ED1169" w:rsidRDefault="00ED1169" w:rsidP="00FD7D83">
      <w:pPr>
        <w:pStyle w:val="Body1"/>
        <w:jc w:val="center"/>
        <w:rPr>
          <w:rFonts w:asciiTheme="minorHAnsi" w:hAnsiTheme="minorHAnsi" w:cstheme="minorHAnsi"/>
          <w:color w:val="FF0000"/>
          <w:sz w:val="22"/>
          <w:szCs w:val="22"/>
          <w:u w:val="single"/>
        </w:rPr>
      </w:pPr>
    </w:p>
    <w:p w:rsidR="00ED1169" w:rsidRPr="00ED1169" w:rsidRDefault="00ED1169">
      <w:pPr>
        <w:rPr>
          <w:rFonts w:cstheme="minorHAnsi"/>
        </w:rPr>
      </w:pPr>
    </w:p>
    <w:p w:rsidR="005F110B" w:rsidRPr="00ED1169" w:rsidRDefault="005F110B" w:rsidP="00DC6CE1">
      <w:pPr>
        <w:pStyle w:val="NoSpacing"/>
        <w:ind w:left="1440"/>
        <w:rPr>
          <w:rFonts w:cstheme="minorHAnsi"/>
        </w:rPr>
      </w:pPr>
    </w:p>
    <w:p w:rsidR="005F110B" w:rsidRPr="00ED1169" w:rsidRDefault="005F110B" w:rsidP="00DC6CE1">
      <w:pPr>
        <w:pStyle w:val="NoSpacing"/>
        <w:ind w:left="1440"/>
        <w:rPr>
          <w:rFonts w:cstheme="minorHAnsi"/>
        </w:rPr>
      </w:pPr>
    </w:p>
    <w:p w:rsidR="005F110B" w:rsidRPr="00ED1169" w:rsidRDefault="005F110B" w:rsidP="00DC6CE1">
      <w:pPr>
        <w:pStyle w:val="NoSpacing"/>
        <w:ind w:left="1440"/>
        <w:rPr>
          <w:rFonts w:cstheme="minorHAnsi"/>
        </w:rPr>
      </w:pPr>
    </w:p>
    <w:p w:rsidR="00EF4180" w:rsidRPr="00ED1169" w:rsidRDefault="00EF4180" w:rsidP="00D71745">
      <w:pPr>
        <w:pStyle w:val="NoSpacing"/>
        <w:rPr>
          <w:rFonts w:cstheme="minorHAnsi"/>
        </w:rPr>
      </w:pPr>
      <w:r w:rsidRPr="00ED1169">
        <w:rPr>
          <w:rFonts w:cstheme="minorHAnsi"/>
        </w:rPr>
        <w:t xml:space="preserve"> </w:t>
      </w:r>
    </w:p>
    <w:sectPr w:rsidR="00EF4180" w:rsidRPr="00ED1169" w:rsidSect="00692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1D" w:rsidRDefault="00FB6C1D" w:rsidP="00C07597">
      <w:pPr>
        <w:spacing w:after="0" w:line="240" w:lineRule="auto"/>
      </w:pPr>
      <w:r>
        <w:separator/>
      </w:r>
    </w:p>
  </w:endnote>
  <w:endnote w:type="continuationSeparator" w:id="0">
    <w:p w:rsidR="00FB6C1D" w:rsidRDefault="00FB6C1D" w:rsidP="00C0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192677"/>
      <w:docPartObj>
        <w:docPartGallery w:val="Page Numbers (Bottom of Page)"/>
        <w:docPartUnique/>
      </w:docPartObj>
    </w:sdtPr>
    <w:sdtEndPr>
      <w:rPr>
        <w:noProof/>
      </w:rPr>
    </w:sdtEndPr>
    <w:sdtContent>
      <w:p w:rsidR="00C07597" w:rsidRDefault="00C07597">
        <w:pPr>
          <w:pStyle w:val="Footer"/>
          <w:jc w:val="center"/>
        </w:pPr>
        <w:r>
          <w:fldChar w:fldCharType="begin"/>
        </w:r>
        <w:r>
          <w:instrText xml:space="preserve"> PAGE   \* MERGEFORMAT </w:instrText>
        </w:r>
        <w:r>
          <w:fldChar w:fldCharType="separate"/>
        </w:r>
        <w:r w:rsidR="00AF6B67">
          <w:rPr>
            <w:noProof/>
          </w:rPr>
          <w:t>1</w:t>
        </w:r>
        <w:r>
          <w:rPr>
            <w:noProof/>
          </w:rPr>
          <w:fldChar w:fldCharType="end"/>
        </w:r>
      </w:p>
    </w:sdtContent>
  </w:sdt>
  <w:p w:rsidR="00C07597" w:rsidRDefault="00C0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1D" w:rsidRDefault="00FB6C1D" w:rsidP="00C07597">
      <w:pPr>
        <w:spacing w:after="0" w:line="240" w:lineRule="auto"/>
      </w:pPr>
      <w:r>
        <w:separator/>
      </w:r>
    </w:p>
  </w:footnote>
  <w:footnote w:type="continuationSeparator" w:id="0">
    <w:p w:rsidR="00FB6C1D" w:rsidRDefault="00FB6C1D" w:rsidP="00C07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415"/>
    <w:multiLevelType w:val="hybridMultilevel"/>
    <w:tmpl w:val="98429E3C"/>
    <w:lvl w:ilvl="0" w:tplc="6A56F760">
      <w:start w:val="1"/>
      <w:numFmt w:val="bullet"/>
      <w:lvlText w:val=""/>
      <w:lvlJc w:val="left"/>
      <w:pPr>
        <w:ind w:left="720" w:hanging="360"/>
      </w:pPr>
      <w:rPr>
        <w:rFonts w:ascii="Symbol" w:hAnsi="Symbol"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62EB0"/>
    <w:multiLevelType w:val="hybridMultilevel"/>
    <w:tmpl w:val="8268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3E90"/>
    <w:multiLevelType w:val="hybridMultilevel"/>
    <w:tmpl w:val="015C9114"/>
    <w:lvl w:ilvl="0" w:tplc="F92A5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865FB"/>
    <w:multiLevelType w:val="hybridMultilevel"/>
    <w:tmpl w:val="04F81554"/>
    <w:lvl w:ilvl="0" w:tplc="E940C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64343"/>
    <w:multiLevelType w:val="hybridMultilevel"/>
    <w:tmpl w:val="6AC47080"/>
    <w:lvl w:ilvl="0" w:tplc="1E74B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B1ADE"/>
    <w:multiLevelType w:val="hybridMultilevel"/>
    <w:tmpl w:val="AFE090E4"/>
    <w:lvl w:ilvl="0" w:tplc="04C41E8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1509C"/>
    <w:multiLevelType w:val="hybridMultilevel"/>
    <w:tmpl w:val="AA702BFE"/>
    <w:lvl w:ilvl="0" w:tplc="2EBE9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4866BB"/>
    <w:multiLevelType w:val="hybridMultilevel"/>
    <w:tmpl w:val="06FE7EAA"/>
    <w:lvl w:ilvl="0" w:tplc="3BBAA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463CF9"/>
    <w:multiLevelType w:val="hybridMultilevel"/>
    <w:tmpl w:val="C382F23C"/>
    <w:lvl w:ilvl="0" w:tplc="979A8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553FD6"/>
    <w:multiLevelType w:val="hybridMultilevel"/>
    <w:tmpl w:val="76A041A0"/>
    <w:lvl w:ilvl="0" w:tplc="A0288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627D5A"/>
    <w:multiLevelType w:val="hybridMultilevel"/>
    <w:tmpl w:val="0726A910"/>
    <w:lvl w:ilvl="0" w:tplc="A8CC4F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6E187A"/>
    <w:multiLevelType w:val="hybridMultilevel"/>
    <w:tmpl w:val="D8D4CA0C"/>
    <w:lvl w:ilvl="0" w:tplc="8C22780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36165"/>
    <w:multiLevelType w:val="hybridMultilevel"/>
    <w:tmpl w:val="A4E2E85C"/>
    <w:lvl w:ilvl="0" w:tplc="F4063FB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E6284"/>
    <w:multiLevelType w:val="hybridMultilevel"/>
    <w:tmpl w:val="82B4BE0C"/>
    <w:lvl w:ilvl="0" w:tplc="CF4AD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8A42EC"/>
    <w:multiLevelType w:val="hybridMultilevel"/>
    <w:tmpl w:val="EDDCA8C6"/>
    <w:lvl w:ilvl="0" w:tplc="7F487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542D99"/>
    <w:multiLevelType w:val="hybridMultilevel"/>
    <w:tmpl w:val="9940CDDE"/>
    <w:lvl w:ilvl="0" w:tplc="A576298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813AF"/>
    <w:multiLevelType w:val="hybridMultilevel"/>
    <w:tmpl w:val="53426566"/>
    <w:lvl w:ilvl="0" w:tplc="382A3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47023C"/>
    <w:multiLevelType w:val="hybridMultilevel"/>
    <w:tmpl w:val="B9E4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D080C"/>
    <w:multiLevelType w:val="hybridMultilevel"/>
    <w:tmpl w:val="C37C0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E3CFA"/>
    <w:multiLevelType w:val="hybridMultilevel"/>
    <w:tmpl w:val="75525D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6030AB"/>
    <w:multiLevelType w:val="hybridMultilevel"/>
    <w:tmpl w:val="8CAE5842"/>
    <w:lvl w:ilvl="0" w:tplc="0290B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C53D2"/>
    <w:multiLevelType w:val="hybridMultilevel"/>
    <w:tmpl w:val="3732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A6D1C"/>
    <w:multiLevelType w:val="hybridMultilevel"/>
    <w:tmpl w:val="64F81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05D40"/>
    <w:multiLevelType w:val="hybridMultilevel"/>
    <w:tmpl w:val="0850477E"/>
    <w:lvl w:ilvl="0" w:tplc="254E9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21"/>
  </w:num>
  <w:num w:numId="4">
    <w:abstractNumId w:val="18"/>
  </w:num>
  <w:num w:numId="5">
    <w:abstractNumId w:val="9"/>
  </w:num>
  <w:num w:numId="6">
    <w:abstractNumId w:val="22"/>
  </w:num>
  <w:num w:numId="7">
    <w:abstractNumId w:val="7"/>
  </w:num>
  <w:num w:numId="8">
    <w:abstractNumId w:val="10"/>
  </w:num>
  <w:num w:numId="9">
    <w:abstractNumId w:val="13"/>
  </w:num>
  <w:num w:numId="10">
    <w:abstractNumId w:val="20"/>
  </w:num>
  <w:num w:numId="11">
    <w:abstractNumId w:val="14"/>
  </w:num>
  <w:num w:numId="12">
    <w:abstractNumId w:val="3"/>
  </w:num>
  <w:num w:numId="13">
    <w:abstractNumId w:val="11"/>
  </w:num>
  <w:num w:numId="14">
    <w:abstractNumId w:val="8"/>
  </w:num>
  <w:num w:numId="15">
    <w:abstractNumId w:val="16"/>
  </w:num>
  <w:num w:numId="16">
    <w:abstractNumId w:val="4"/>
  </w:num>
  <w:num w:numId="17">
    <w:abstractNumId w:val="6"/>
  </w:num>
  <w:num w:numId="18">
    <w:abstractNumId w:val="15"/>
  </w:num>
  <w:num w:numId="19">
    <w:abstractNumId w:val="5"/>
  </w:num>
  <w:num w:numId="20">
    <w:abstractNumId w:val="12"/>
  </w:num>
  <w:num w:numId="21">
    <w:abstractNumId w:val="23"/>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91"/>
    <w:rsid w:val="00011BD1"/>
    <w:rsid w:val="00041653"/>
    <w:rsid w:val="00041A46"/>
    <w:rsid w:val="00052795"/>
    <w:rsid w:val="00060620"/>
    <w:rsid w:val="00060910"/>
    <w:rsid w:val="00070925"/>
    <w:rsid w:val="00073963"/>
    <w:rsid w:val="00076255"/>
    <w:rsid w:val="0008278A"/>
    <w:rsid w:val="000869F4"/>
    <w:rsid w:val="000967B7"/>
    <w:rsid w:val="000D449D"/>
    <w:rsid w:val="000F2C7E"/>
    <w:rsid w:val="0010060E"/>
    <w:rsid w:val="001041FF"/>
    <w:rsid w:val="00107D8C"/>
    <w:rsid w:val="00124AFA"/>
    <w:rsid w:val="001449BC"/>
    <w:rsid w:val="00153B89"/>
    <w:rsid w:val="00175140"/>
    <w:rsid w:val="00184537"/>
    <w:rsid w:val="001B4905"/>
    <w:rsid w:val="001B571B"/>
    <w:rsid w:val="001C088D"/>
    <w:rsid w:val="001D545D"/>
    <w:rsid w:val="001E44AC"/>
    <w:rsid w:val="001F787F"/>
    <w:rsid w:val="00210953"/>
    <w:rsid w:val="00213897"/>
    <w:rsid w:val="0022557B"/>
    <w:rsid w:val="00237D8C"/>
    <w:rsid w:val="00242547"/>
    <w:rsid w:val="00244191"/>
    <w:rsid w:val="002466CA"/>
    <w:rsid w:val="002511C1"/>
    <w:rsid w:val="00251829"/>
    <w:rsid w:val="002614CB"/>
    <w:rsid w:val="00281F78"/>
    <w:rsid w:val="00281F8A"/>
    <w:rsid w:val="002B0814"/>
    <w:rsid w:val="002F5D1C"/>
    <w:rsid w:val="003112F0"/>
    <w:rsid w:val="00322DF7"/>
    <w:rsid w:val="00332623"/>
    <w:rsid w:val="00350016"/>
    <w:rsid w:val="003522AA"/>
    <w:rsid w:val="00353C6E"/>
    <w:rsid w:val="003635E0"/>
    <w:rsid w:val="00371BBF"/>
    <w:rsid w:val="003A413B"/>
    <w:rsid w:val="003B0DBD"/>
    <w:rsid w:val="003B2C45"/>
    <w:rsid w:val="003C771C"/>
    <w:rsid w:val="003D7E29"/>
    <w:rsid w:val="003F046F"/>
    <w:rsid w:val="003F6216"/>
    <w:rsid w:val="00402E10"/>
    <w:rsid w:val="0040667C"/>
    <w:rsid w:val="00427A06"/>
    <w:rsid w:val="00431CF6"/>
    <w:rsid w:val="0043745F"/>
    <w:rsid w:val="00440C38"/>
    <w:rsid w:val="00443155"/>
    <w:rsid w:val="004558BF"/>
    <w:rsid w:val="004611DA"/>
    <w:rsid w:val="004654AC"/>
    <w:rsid w:val="004B3955"/>
    <w:rsid w:val="004B43E4"/>
    <w:rsid w:val="004D463B"/>
    <w:rsid w:val="004D4F60"/>
    <w:rsid w:val="004E7A81"/>
    <w:rsid w:val="004F02DE"/>
    <w:rsid w:val="00507E4D"/>
    <w:rsid w:val="00524BD4"/>
    <w:rsid w:val="00526C8B"/>
    <w:rsid w:val="005321EC"/>
    <w:rsid w:val="0053694C"/>
    <w:rsid w:val="00546A65"/>
    <w:rsid w:val="00564062"/>
    <w:rsid w:val="00577D78"/>
    <w:rsid w:val="00581835"/>
    <w:rsid w:val="00581B53"/>
    <w:rsid w:val="00583768"/>
    <w:rsid w:val="00596074"/>
    <w:rsid w:val="005A0BFD"/>
    <w:rsid w:val="005D302A"/>
    <w:rsid w:val="005E56AB"/>
    <w:rsid w:val="005F110B"/>
    <w:rsid w:val="006502C3"/>
    <w:rsid w:val="00656717"/>
    <w:rsid w:val="00667342"/>
    <w:rsid w:val="006927EB"/>
    <w:rsid w:val="006A2E77"/>
    <w:rsid w:val="006A727E"/>
    <w:rsid w:val="006C604A"/>
    <w:rsid w:val="006D3298"/>
    <w:rsid w:val="006D3FBE"/>
    <w:rsid w:val="006E198D"/>
    <w:rsid w:val="006F6735"/>
    <w:rsid w:val="006F7BE6"/>
    <w:rsid w:val="007146D5"/>
    <w:rsid w:val="007554A2"/>
    <w:rsid w:val="00760519"/>
    <w:rsid w:val="0076122E"/>
    <w:rsid w:val="007D5611"/>
    <w:rsid w:val="007D56D4"/>
    <w:rsid w:val="007F2451"/>
    <w:rsid w:val="00816C67"/>
    <w:rsid w:val="008251A8"/>
    <w:rsid w:val="00831B26"/>
    <w:rsid w:val="00853088"/>
    <w:rsid w:val="00855339"/>
    <w:rsid w:val="00860FC8"/>
    <w:rsid w:val="00867532"/>
    <w:rsid w:val="0087126E"/>
    <w:rsid w:val="00883A84"/>
    <w:rsid w:val="00896611"/>
    <w:rsid w:val="00896AEE"/>
    <w:rsid w:val="008A7FD8"/>
    <w:rsid w:val="008B3DB6"/>
    <w:rsid w:val="008B4A87"/>
    <w:rsid w:val="008E3845"/>
    <w:rsid w:val="008E5A4C"/>
    <w:rsid w:val="00925D8C"/>
    <w:rsid w:val="009379D3"/>
    <w:rsid w:val="009501C0"/>
    <w:rsid w:val="00963521"/>
    <w:rsid w:val="009844D5"/>
    <w:rsid w:val="009C0CF7"/>
    <w:rsid w:val="009F197E"/>
    <w:rsid w:val="009F2463"/>
    <w:rsid w:val="009F709D"/>
    <w:rsid w:val="00A52BAD"/>
    <w:rsid w:val="00A54431"/>
    <w:rsid w:val="00A75E0B"/>
    <w:rsid w:val="00A83C6E"/>
    <w:rsid w:val="00AA2EF8"/>
    <w:rsid w:val="00AB38B2"/>
    <w:rsid w:val="00AF6B67"/>
    <w:rsid w:val="00B06AE7"/>
    <w:rsid w:val="00B1472A"/>
    <w:rsid w:val="00B32592"/>
    <w:rsid w:val="00B33BD5"/>
    <w:rsid w:val="00B47821"/>
    <w:rsid w:val="00B6035A"/>
    <w:rsid w:val="00B85076"/>
    <w:rsid w:val="00B94158"/>
    <w:rsid w:val="00BA378E"/>
    <w:rsid w:val="00BB6736"/>
    <w:rsid w:val="00BC257B"/>
    <w:rsid w:val="00BD20FA"/>
    <w:rsid w:val="00BF3860"/>
    <w:rsid w:val="00C07597"/>
    <w:rsid w:val="00C11A67"/>
    <w:rsid w:val="00C135D9"/>
    <w:rsid w:val="00C36642"/>
    <w:rsid w:val="00C57EE8"/>
    <w:rsid w:val="00C626CF"/>
    <w:rsid w:val="00C73035"/>
    <w:rsid w:val="00C77A10"/>
    <w:rsid w:val="00C8195B"/>
    <w:rsid w:val="00C91D92"/>
    <w:rsid w:val="00CC7F04"/>
    <w:rsid w:val="00CD4509"/>
    <w:rsid w:val="00D039AC"/>
    <w:rsid w:val="00D71745"/>
    <w:rsid w:val="00D81CE5"/>
    <w:rsid w:val="00D84F2F"/>
    <w:rsid w:val="00D85FED"/>
    <w:rsid w:val="00DB75F0"/>
    <w:rsid w:val="00DC4EB5"/>
    <w:rsid w:val="00DC6CE1"/>
    <w:rsid w:val="00DE3B23"/>
    <w:rsid w:val="00DF6E10"/>
    <w:rsid w:val="00E05B57"/>
    <w:rsid w:val="00E06D8A"/>
    <w:rsid w:val="00E07799"/>
    <w:rsid w:val="00E31198"/>
    <w:rsid w:val="00E339DE"/>
    <w:rsid w:val="00E52D78"/>
    <w:rsid w:val="00E62992"/>
    <w:rsid w:val="00E64A64"/>
    <w:rsid w:val="00E657B9"/>
    <w:rsid w:val="00E72271"/>
    <w:rsid w:val="00E763D4"/>
    <w:rsid w:val="00EA65BA"/>
    <w:rsid w:val="00EB2111"/>
    <w:rsid w:val="00EB36B3"/>
    <w:rsid w:val="00EC69CE"/>
    <w:rsid w:val="00ED095E"/>
    <w:rsid w:val="00ED1169"/>
    <w:rsid w:val="00EF4180"/>
    <w:rsid w:val="00F03647"/>
    <w:rsid w:val="00F05F84"/>
    <w:rsid w:val="00F11F49"/>
    <w:rsid w:val="00F17592"/>
    <w:rsid w:val="00F17B1D"/>
    <w:rsid w:val="00F26F8E"/>
    <w:rsid w:val="00F342F8"/>
    <w:rsid w:val="00F510C2"/>
    <w:rsid w:val="00F557EE"/>
    <w:rsid w:val="00F60FF5"/>
    <w:rsid w:val="00F66362"/>
    <w:rsid w:val="00F8288B"/>
    <w:rsid w:val="00F90B13"/>
    <w:rsid w:val="00FA7691"/>
    <w:rsid w:val="00FB6C1D"/>
    <w:rsid w:val="00FC497F"/>
    <w:rsid w:val="00FD6D50"/>
    <w:rsid w:val="00FE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191"/>
    <w:pPr>
      <w:spacing w:after="0" w:line="240" w:lineRule="auto"/>
    </w:pPr>
  </w:style>
  <w:style w:type="paragraph" w:styleId="Header">
    <w:name w:val="header"/>
    <w:basedOn w:val="Normal"/>
    <w:link w:val="HeaderChar"/>
    <w:uiPriority w:val="99"/>
    <w:unhideWhenUsed/>
    <w:rsid w:val="00C0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97"/>
  </w:style>
  <w:style w:type="paragraph" w:styleId="Footer">
    <w:name w:val="footer"/>
    <w:basedOn w:val="Normal"/>
    <w:link w:val="FooterChar"/>
    <w:uiPriority w:val="99"/>
    <w:unhideWhenUsed/>
    <w:rsid w:val="00C0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97"/>
  </w:style>
  <w:style w:type="paragraph" w:customStyle="1" w:styleId="Body1">
    <w:name w:val="Body 1"/>
    <w:rsid w:val="00ED1169"/>
    <w:pPr>
      <w:spacing w:after="0" w:line="240" w:lineRule="auto"/>
      <w:ind w:left="720"/>
      <w:outlineLvl w:val="0"/>
    </w:pPr>
    <w:rPr>
      <w:rFonts w:ascii="Helvetica" w:eastAsia="Arial Unicode MS" w:hAnsi="Helvetica" w:cs="Times New Roman"/>
      <w:b/>
      <w:color w:val="000000"/>
      <w:sz w:val="24"/>
      <w:szCs w:val="20"/>
      <w:u w:color="000000"/>
    </w:rPr>
  </w:style>
  <w:style w:type="paragraph" w:styleId="ListParagraph">
    <w:name w:val="List Paragraph"/>
    <w:basedOn w:val="Normal"/>
    <w:uiPriority w:val="34"/>
    <w:qFormat/>
    <w:rsid w:val="00ED116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191"/>
    <w:pPr>
      <w:spacing w:after="0" w:line="240" w:lineRule="auto"/>
    </w:pPr>
  </w:style>
  <w:style w:type="paragraph" w:styleId="Header">
    <w:name w:val="header"/>
    <w:basedOn w:val="Normal"/>
    <w:link w:val="HeaderChar"/>
    <w:uiPriority w:val="99"/>
    <w:unhideWhenUsed/>
    <w:rsid w:val="00C0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97"/>
  </w:style>
  <w:style w:type="paragraph" w:styleId="Footer">
    <w:name w:val="footer"/>
    <w:basedOn w:val="Normal"/>
    <w:link w:val="FooterChar"/>
    <w:uiPriority w:val="99"/>
    <w:unhideWhenUsed/>
    <w:rsid w:val="00C0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97"/>
  </w:style>
  <w:style w:type="paragraph" w:customStyle="1" w:styleId="Body1">
    <w:name w:val="Body 1"/>
    <w:rsid w:val="00ED1169"/>
    <w:pPr>
      <w:spacing w:after="0" w:line="240" w:lineRule="auto"/>
      <w:ind w:left="720"/>
      <w:outlineLvl w:val="0"/>
    </w:pPr>
    <w:rPr>
      <w:rFonts w:ascii="Helvetica" w:eastAsia="Arial Unicode MS" w:hAnsi="Helvetica" w:cs="Times New Roman"/>
      <w:b/>
      <w:color w:val="000000"/>
      <w:sz w:val="24"/>
      <w:szCs w:val="20"/>
      <w:u w:color="000000"/>
    </w:rPr>
  </w:style>
  <w:style w:type="paragraph" w:styleId="ListParagraph">
    <w:name w:val="List Paragraph"/>
    <w:basedOn w:val="Normal"/>
    <w:uiPriority w:val="34"/>
    <w:qFormat/>
    <w:rsid w:val="00ED116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Bell, David</cp:lastModifiedBy>
  <cp:revision>2</cp:revision>
  <dcterms:created xsi:type="dcterms:W3CDTF">2014-02-03T15:21:00Z</dcterms:created>
  <dcterms:modified xsi:type="dcterms:W3CDTF">2014-02-03T15:21:00Z</dcterms:modified>
</cp:coreProperties>
</file>